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E01A5" w14:textId="2ABB7BBA" w:rsidR="00AA22A8" w:rsidRPr="00AA22A8" w:rsidRDefault="00AA22A8" w:rsidP="003B4B13">
      <w:pPr>
        <w:widowControl/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Białystok, </w:t>
      </w:r>
      <w:r w:rsidR="003B4B13">
        <w:rPr>
          <w:rFonts w:ascii="Times New Roman" w:hAnsi="Times New Roman" w:cs="Times New Roman"/>
          <w:sz w:val="24"/>
          <w:szCs w:val="24"/>
        </w:rPr>
        <w:t>04.12</w:t>
      </w:r>
      <w:r w:rsidRPr="00AA22A8">
        <w:rPr>
          <w:rFonts w:ascii="Times New Roman" w:hAnsi="Times New Roman" w:cs="Times New Roman"/>
          <w:sz w:val="24"/>
          <w:szCs w:val="24"/>
        </w:rPr>
        <w:t>.202</w:t>
      </w:r>
      <w:r w:rsidR="005364FF">
        <w:rPr>
          <w:rFonts w:ascii="Times New Roman" w:hAnsi="Times New Roman" w:cs="Times New Roman"/>
          <w:sz w:val="24"/>
          <w:szCs w:val="24"/>
        </w:rPr>
        <w:t>5</w:t>
      </w:r>
      <w:r w:rsidRPr="00AA22A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8C201B8" w14:textId="77777777" w:rsidR="00AA22A8" w:rsidRPr="00F638B1" w:rsidRDefault="00AA22A8" w:rsidP="003B4B13">
      <w:pPr>
        <w:widowControl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22A8">
        <w:rPr>
          <w:rFonts w:ascii="Times New Roman" w:hAnsi="Times New Roman" w:cs="Times New Roman"/>
          <w:b/>
          <w:sz w:val="24"/>
          <w:szCs w:val="24"/>
        </w:rPr>
        <w:t>PZP.262.</w:t>
      </w:r>
      <w:r w:rsidR="006B7377">
        <w:rPr>
          <w:rFonts w:ascii="Times New Roman" w:hAnsi="Times New Roman" w:cs="Times New Roman"/>
          <w:b/>
          <w:sz w:val="24"/>
          <w:szCs w:val="24"/>
        </w:rPr>
        <w:t>12</w:t>
      </w:r>
      <w:r w:rsidRPr="00AA22A8">
        <w:rPr>
          <w:rFonts w:ascii="Times New Roman" w:hAnsi="Times New Roman" w:cs="Times New Roman"/>
          <w:b/>
          <w:sz w:val="24"/>
          <w:szCs w:val="24"/>
        </w:rPr>
        <w:t>.202</w:t>
      </w:r>
      <w:r w:rsidR="005364FF">
        <w:rPr>
          <w:rFonts w:ascii="Times New Roman" w:hAnsi="Times New Roman" w:cs="Times New Roman"/>
          <w:b/>
          <w:sz w:val="24"/>
          <w:szCs w:val="24"/>
        </w:rPr>
        <w:t>5</w:t>
      </w:r>
    </w:p>
    <w:p w14:paraId="65C89D2C" w14:textId="77777777" w:rsidR="00AA22A8" w:rsidRPr="00AA22A8" w:rsidRDefault="00AA22A8" w:rsidP="003B4B13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SPECYFIKACJA WARUNKÓW ZAMÓWIENIA</w:t>
      </w:r>
    </w:p>
    <w:p w14:paraId="5C429D10" w14:textId="77777777" w:rsidR="00AA22A8" w:rsidRPr="00AA22A8" w:rsidRDefault="00AA22A8" w:rsidP="003B4B13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Cs/>
          <w:color w:val="000000"/>
          <w:sz w:val="24"/>
          <w:szCs w:val="24"/>
        </w:rPr>
        <w:t>(zwana dalej „SWZ”)</w:t>
      </w:r>
    </w:p>
    <w:p w14:paraId="0290673A" w14:textId="77777777" w:rsidR="00AA22A8" w:rsidRDefault="00AA22A8" w:rsidP="003B4B13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wykonanie roboty budowlanej pn.:</w:t>
      </w:r>
    </w:p>
    <w:p w14:paraId="78D4CB92" w14:textId="77777777" w:rsidR="005364FF" w:rsidRPr="00AA22A8" w:rsidRDefault="005364FF" w:rsidP="003B4B13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92A664" w14:textId="77777777" w:rsidR="005364FF" w:rsidRPr="00B01C32" w:rsidRDefault="005364FF" w:rsidP="003B4B13">
      <w:pPr>
        <w:widowControl/>
        <w:spacing w:after="0"/>
        <w:ind w:left="284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</w:pPr>
      <w:r w:rsidRPr="005364FF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>„</w:t>
      </w:r>
      <w:r w:rsidR="006B7377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Modernizacja Systemu </w:t>
      </w:r>
      <w:r w:rsidR="006B7377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Sygnalizacji Pożaru w budynku Hotelu BOSiR </w:t>
      </w:r>
      <w:r w:rsidR="00AD1F6F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oraz w </w:t>
      </w:r>
      <w:r w:rsidR="006B7377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>budyn</w:t>
      </w:r>
      <w:r w:rsidR="00AD1F6F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>ku</w:t>
      </w:r>
      <w:r w:rsidR="006B7377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 </w:t>
      </w:r>
      <w:proofErr w:type="spellStart"/>
      <w:r w:rsidR="006B7377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>podtrybunia</w:t>
      </w:r>
      <w:proofErr w:type="spellEnd"/>
      <w:r w:rsidR="006B7377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 stadionu </w:t>
      </w:r>
      <w:r w:rsidR="00FF1087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lekkoatletycznego </w:t>
      </w:r>
      <w:r w:rsidR="006B7377"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>w Białymstoku</w:t>
      </w:r>
      <w:r w:rsidRPr="00B01C32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>”</w:t>
      </w:r>
    </w:p>
    <w:p w14:paraId="13060899" w14:textId="77777777" w:rsidR="00AA22A8" w:rsidRPr="00B01C32" w:rsidRDefault="00AA22A8" w:rsidP="003B4B13">
      <w:pPr>
        <w:keepNext/>
        <w:keepLines/>
        <w:widowControl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8486E2" w14:textId="77777777" w:rsidR="00AA22A8" w:rsidRPr="00B01C32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01C32">
        <w:rPr>
          <w:rFonts w:ascii="Times New Roman" w:hAnsi="Times New Roman" w:cs="Times New Roman"/>
          <w:b/>
          <w:bCs/>
          <w:sz w:val="24"/>
          <w:szCs w:val="24"/>
        </w:rPr>
        <w:t>NAZWA I ADRES ZAMAWIAJĄCEGO</w:t>
      </w:r>
    </w:p>
    <w:p w14:paraId="1C3779E0" w14:textId="77777777" w:rsidR="00AA22A8" w:rsidRPr="00AA22A8" w:rsidRDefault="00AA22A8" w:rsidP="003B4B13">
      <w:pPr>
        <w:widowControl/>
        <w:numPr>
          <w:ilvl w:val="0"/>
          <w:numId w:val="64"/>
        </w:numPr>
        <w:spacing w:before="120" w:after="0"/>
        <w:ind w:left="425" w:hanging="42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BIAŁOSTOCKI OŚRODEK SPORTU I REKREACJI</w:t>
      </w:r>
    </w:p>
    <w:p w14:paraId="174B3DD3" w14:textId="77777777" w:rsidR="00AA22A8" w:rsidRPr="00AA22A8" w:rsidRDefault="00AA22A8" w:rsidP="003B4B13">
      <w:pPr>
        <w:widowControl/>
        <w:spacing w:after="0"/>
        <w:ind w:left="42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Włókiennicza 4</w:t>
      </w:r>
    </w:p>
    <w:p w14:paraId="3C8F8B03" w14:textId="77777777" w:rsidR="00AA22A8" w:rsidRPr="00AA22A8" w:rsidRDefault="00AA22A8" w:rsidP="003B4B13">
      <w:pPr>
        <w:widowControl/>
        <w:spacing w:after="0"/>
        <w:ind w:left="42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15-465 Białystok</w:t>
      </w:r>
    </w:p>
    <w:p w14:paraId="69D4D73E" w14:textId="77777777" w:rsidR="00AA22A8" w:rsidRPr="00AA22A8" w:rsidRDefault="00AA22A8" w:rsidP="003B4B13">
      <w:pPr>
        <w:widowControl/>
        <w:spacing w:after="0"/>
        <w:ind w:left="42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Tel. (85) 6652870</w:t>
      </w:r>
    </w:p>
    <w:p w14:paraId="2552479B" w14:textId="77777777" w:rsidR="00AA22A8" w:rsidRPr="00AA22A8" w:rsidRDefault="00AA22A8" w:rsidP="003B4B13">
      <w:pPr>
        <w:widowControl/>
        <w:spacing w:after="0"/>
        <w:ind w:left="42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Fax (85) 6652871</w:t>
      </w:r>
    </w:p>
    <w:p w14:paraId="6091D63B" w14:textId="77777777" w:rsidR="00AA22A8" w:rsidRPr="00AA22A8" w:rsidRDefault="00AA22A8" w:rsidP="003B4B13">
      <w:pPr>
        <w:widowControl/>
        <w:spacing w:after="0"/>
        <w:ind w:left="425"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Pr="00AA22A8">
          <w:rPr>
            <w:rFonts w:ascii="Times New Roman" w:hAnsi="Times New Roman" w:cs="Times New Roman"/>
            <w:b/>
            <w:bCs/>
            <w:color w:val="000000"/>
            <w:sz w:val="24"/>
            <w:szCs w:val="24"/>
            <w:u w:val="single"/>
          </w:rPr>
          <w:t>www.miejskoaktywni.pl</w:t>
        </w:r>
      </w:hyperlink>
    </w:p>
    <w:p w14:paraId="55D475DE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TRYB UDZIELENIA ZAMÓWIENIA</w:t>
      </w:r>
    </w:p>
    <w:p w14:paraId="52BA96B8" w14:textId="77777777" w:rsidR="00AA22A8" w:rsidRPr="00AA22A8" w:rsidRDefault="00AA22A8" w:rsidP="003B4B13">
      <w:pPr>
        <w:widowControl/>
        <w:spacing w:before="120" w:after="0"/>
        <w:ind w:left="425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color w:val="000000"/>
          <w:sz w:val="24"/>
          <w:szCs w:val="24"/>
        </w:rPr>
        <w:t xml:space="preserve">Postępowanie o udzielenie zamówienia publicznego prowadzone jest w </w:t>
      </w:r>
      <w:r w:rsidRPr="00AA22A8">
        <w:rPr>
          <w:rFonts w:ascii="Times New Roman" w:hAnsi="Times New Roman" w:cs="Times New Roman"/>
          <w:b/>
          <w:color w:val="000000"/>
          <w:sz w:val="24"/>
          <w:szCs w:val="24"/>
        </w:rPr>
        <w:t>trybie podstawowym bez przeprowadzenia negocjacji</w:t>
      </w:r>
      <w:r w:rsidRPr="00AA22A8">
        <w:rPr>
          <w:rFonts w:ascii="Times New Roman" w:hAnsi="Times New Roman" w:cs="Times New Roman"/>
          <w:color w:val="000000"/>
          <w:sz w:val="24"/>
          <w:szCs w:val="24"/>
        </w:rPr>
        <w:t>, na podstawie</w:t>
      </w:r>
      <w:r w:rsidRPr="00AA22A8">
        <w:rPr>
          <w:rFonts w:ascii="Times New Roman" w:hAnsi="Times New Roman" w:cs="Times New Roman"/>
          <w:sz w:val="24"/>
          <w:szCs w:val="24"/>
        </w:rPr>
        <w:t xml:space="preserve"> art. 275 pkt 1 ustawy </w:t>
      </w:r>
      <w:r w:rsidRPr="00AA22A8">
        <w:rPr>
          <w:rFonts w:ascii="Times New Roman" w:hAnsi="Times New Roman" w:cs="Times New Roman"/>
          <w:sz w:val="24"/>
          <w:szCs w:val="24"/>
        </w:rPr>
        <w:br/>
        <w:t xml:space="preserve">z dnia 11 września 2019 r.  Prawo zamówień publicznych (Dz. U. z 2024 r. poz. 1320 </w:t>
      </w:r>
      <w:r w:rsidRPr="00AA22A8">
        <w:rPr>
          <w:rFonts w:ascii="Times New Roman" w:hAnsi="Times New Roman" w:cs="Times New Roman"/>
          <w:sz w:val="24"/>
          <w:szCs w:val="24"/>
        </w:rPr>
        <w:br/>
        <w:t xml:space="preserve">z późn. zm.), zwanej dalej „ustawą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”.</w:t>
      </w:r>
    </w:p>
    <w:p w14:paraId="5B34FF36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INFORMACJE OGÓLNE</w:t>
      </w:r>
    </w:p>
    <w:p w14:paraId="1B2FA9D0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Calibri" w:hAnsi="Times New Roman" w:cs="Times New Roman"/>
          <w:sz w:val="24"/>
          <w:szCs w:val="24"/>
        </w:rPr>
        <w:t xml:space="preserve">W postępowaniu o udzielenie zamówienia komunikacja między Zamawiającym </w:t>
      </w:r>
      <w:r w:rsidRPr="00AA22A8">
        <w:rPr>
          <w:rFonts w:ascii="Times New Roman" w:eastAsia="Calibri" w:hAnsi="Times New Roman" w:cs="Times New Roman"/>
          <w:sz w:val="24"/>
          <w:szCs w:val="24"/>
        </w:rPr>
        <w:br/>
        <w:t xml:space="preserve">a Wykonawcami, w tym składanie ofert, odbywa się przy użyciu Platformy </w:t>
      </w:r>
      <w:r w:rsidRPr="00AA22A8">
        <w:rPr>
          <w:rFonts w:ascii="Times New Roman" w:eastAsia="Calibri" w:hAnsi="Times New Roman" w:cs="Times New Roman"/>
          <w:sz w:val="24"/>
          <w:szCs w:val="24"/>
        </w:rPr>
        <w:br/>
        <w:t xml:space="preserve">e-Zamówienia, która jest dostępna pod adresem </w:t>
      </w:r>
      <w:hyperlink r:id="rId9" w:history="1">
        <w:r w:rsidRPr="00AA22A8">
          <w:rPr>
            <w:rFonts w:ascii="Times New Roman" w:eastAsia="Calibri" w:hAnsi="Times New Roman" w:cs="Times New Roman"/>
            <w:sz w:val="24"/>
            <w:szCs w:val="24"/>
            <w:u w:val="single"/>
          </w:rPr>
          <w:t>https://ezamowienia.gov.pl</w:t>
        </w:r>
      </w:hyperlink>
      <w:r w:rsidRPr="00AA22A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925952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kern w:val="0"/>
          <w:sz w:val="24"/>
          <w:szCs w:val="24"/>
        </w:rPr>
        <w:t>W szczególnie uzasadnionych przypadkach uniemożliwiających komunikację Wykonawcy i Zamawiającego za pośrednictwem Platformy e-Zamówienia, Zamawiający dopuszcza komunikację za pomocą poczty elektronicznej na adres e-mail: adabrowska@bosir.bialystok.pl (nie dotyczy składania ofert).</w:t>
      </w:r>
    </w:p>
    <w:p w14:paraId="1F796094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0"/>
        <w:ind w:left="425" w:hanging="425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Zamawiający wyznacza następujące osoby do kontaktu z wykonawcami:</w:t>
      </w:r>
    </w:p>
    <w:p w14:paraId="0E7AD3AD" w14:textId="77777777" w:rsidR="00AA22A8" w:rsidRPr="00AA22A8" w:rsidRDefault="00AA22A8" w:rsidP="003B4B13">
      <w:pPr>
        <w:widowControl/>
        <w:numPr>
          <w:ilvl w:val="0"/>
          <w:numId w:val="103"/>
        </w:numPr>
        <w:tabs>
          <w:tab w:val="left" w:pos="709"/>
        </w:tabs>
        <w:spacing w:after="0"/>
        <w:ind w:left="567" w:hanging="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sprawach merytorycznych: </w:t>
      </w:r>
      <w:r w:rsidR="00EC7E2F">
        <w:rPr>
          <w:rFonts w:ascii="Times New Roman" w:eastAsia="Times New Roman" w:hAnsi="Times New Roman" w:cs="Times New Roman"/>
          <w:sz w:val="24"/>
          <w:szCs w:val="24"/>
          <w:lang w:eastAsia="ar-SA"/>
        </w:rPr>
        <w:t>Bohdan Kapanajko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tel. (85) </w:t>
      </w:r>
      <w:r w:rsidR="00EC7E2F">
        <w:rPr>
          <w:rFonts w:ascii="Times New Roman" w:eastAsia="Times New Roman" w:hAnsi="Times New Roman" w:cs="Times New Roman"/>
          <w:sz w:val="24"/>
          <w:szCs w:val="24"/>
          <w:lang w:eastAsia="ar-SA"/>
        </w:rPr>
        <w:t>749 62 02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9175962" w14:textId="77777777" w:rsidR="00AA22A8" w:rsidRPr="00385F5D" w:rsidRDefault="00AA22A8" w:rsidP="003B4B13">
      <w:pPr>
        <w:widowControl/>
        <w:numPr>
          <w:ilvl w:val="0"/>
          <w:numId w:val="103"/>
        </w:numPr>
        <w:tabs>
          <w:tab w:val="left" w:pos="709"/>
        </w:tabs>
        <w:spacing w:after="0"/>
        <w:ind w:left="709" w:hanging="283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sprawach proceduralnych: Aneta Dąbrowska, tel. </w:t>
      </w:r>
      <w:r w:rsidRPr="00AA22A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(85) 676-80-69; e-mail: </w:t>
      </w:r>
      <w:hyperlink r:id="rId10" w:history="1">
        <w:r w:rsidRPr="00AA22A8">
          <w:rPr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adabrowska@bosir.bialystok.pl</w:t>
        </w:r>
      </w:hyperlink>
      <w:r w:rsidRPr="00AA22A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</w:p>
    <w:p w14:paraId="2FCCCDA8" w14:textId="622F244E" w:rsidR="00AA22A8" w:rsidRPr="00044D87" w:rsidRDefault="00AA22A8" w:rsidP="003B4B13">
      <w:pPr>
        <w:widowControl/>
        <w:numPr>
          <w:ilvl w:val="0"/>
          <w:numId w:val="98"/>
        </w:numPr>
        <w:spacing w:before="120" w:after="0"/>
        <w:ind w:left="425" w:hanging="426"/>
        <w:rPr>
          <w:rFonts w:ascii="Times New Roman" w:hAnsi="Times New Roman" w:cs="Times New Roman"/>
          <w:sz w:val="24"/>
          <w:szCs w:val="24"/>
        </w:rPr>
      </w:pPr>
      <w:r w:rsidRPr="00044D87">
        <w:rPr>
          <w:rFonts w:ascii="Times New Roman" w:hAnsi="Times New Roman" w:cs="Times New Roman"/>
          <w:sz w:val="24"/>
          <w:szCs w:val="24"/>
        </w:rPr>
        <w:t xml:space="preserve">Adres strony internetowej prowadzonego postępowania: </w:t>
      </w:r>
    </w:p>
    <w:p w14:paraId="58CBCD9D" w14:textId="47C59202" w:rsidR="00044D87" w:rsidRPr="00044D87" w:rsidRDefault="00044D87" w:rsidP="003B4B13">
      <w:pPr>
        <w:widowControl/>
        <w:spacing w:before="120" w:after="0"/>
        <w:ind w:left="425"/>
        <w:rPr>
          <w:rFonts w:ascii="Times New Roman" w:hAnsi="Times New Roman" w:cs="Times New Roman"/>
          <w:color w:val="EE0000"/>
          <w:sz w:val="24"/>
          <w:szCs w:val="24"/>
        </w:rPr>
      </w:pPr>
      <w:r w:rsidRPr="00044D87">
        <w:rPr>
          <w:rFonts w:ascii="Times New Roman" w:hAnsi="Times New Roman" w:cs="Times New Roman"/>
          <w:sz w:val="24"/>
          <w:szCs w:val="24"/>
        </w:rPr>
        <w:t>https://ezamowienia.gov.pl/mp-client/search/list/ocds-148610-920c3ab1-7160-4ba3-ac45-238c4b6fccdb</w:t>
      </w:r>
    </w:p>
    <w:p w14:paraId="5EFA83B1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0"/>
        <w:ind w:left="425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4B9AF916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Dokumenty postępowania zostaną także udostępnione na stronie internetowej:</w:t>
      </w:r>
    </w:p>
    <w:p w14:paraId="1352AE64" w14:textId="77777777" w:rsidR="00AA22A8" w:rsidRPr="00AA22A8" w:rsidRDefault="00AA22A8" w:rsidP="003B4B13">
      <w:pPr>
        <w:widowControl/>
        <w:spacing w:after="0"/>
        <w:ind w:left="425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AA22A8">
          <w:rPr>
            <w:rFonts w:ascii="Times New Roman" w:hAnsi="Times New Roman" w:cs="Times New Roman"/>
            <w:sz w:val="24"/>
            <w:szCs w:val="24"/>
            <w:u w:val="single"/>
          </w:rPr>
          <w:t>www.miejskoaktywni.pl</w:t>
        </w:r>
      </w:hyperlink>
      <w:r w:rsidRPr="00AA22A8">
        <w:rPr>
          <w:rFonts w:ascii="Times New Roman" w:hAnsi="Times New Roman" w:cs="Times New Roman"/>
          <w:sz w:val="24"/>
          <w:szCs w:val="24"/>
        </w:rPr>
        <w:t xml:space="preserve"> (w zakładce ogłoszenia-zamówienia publiczne). </w:t>
      </w:r>
    </w:p>
    <w:p w14:paraId="65F8ED4B" w14:textId="1D6D2490" w:rsidR="00747C75" w:rsidRPr="0058396F" w:rsidRDefault="00AA22A8" w:rsidP="003B4B13">
      <w:pPr>
        <w:widowControl/>
        <w:numPr>
          <w:ilvl w:val="0"/>
          <w:numId w:val="98"/>
        </w:numPr>
        <w:spacing w:before="120" w:after="120"/>
        <w:ind w:left="426" w:hanging="426"/>
        <w:rPr>
          <w:rFonts w:ascii="Times New Roman" w:hAnsi="Times New Roman" w:cs="Times New Roman"/>
          <w:color w:val="EE0000"/>
          <w:sz w:val="24"/>
          <w:szCs w:val="24"/>
        </w:rPr>
      </w:pPr>
      <w:r w:rsidRPr="0058396F">
        <w:rPr>
          <w:rFonts w:ascii="Times New Roman" w:hAnsi="Times New Roman" w:cs="Times New Roman"/>
          <w:sz w:val="24"/>
          <w:szCs w:val="24"/>
        </w:rPr>
        <w:t>Identyfikator (ID) postępowania na platformie e-Zamówienia:</w:t>
      </w:r>
      <w:r w:rsidRPr="00EC7E2F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  <w:r w:rsidR="0058396F" w:rsidRPr="0058396F">
        <w:rPr>
          <w:rFonts w:ascii="Times New Roman" w:hAnsi="Times New Roman" w:cs="Times New Roman"/>
          <w:sz w:val="24"/>
          <w:szCs w:val="24"/>
        </w:rPr>
        <w:t>ocds-148610-920c3ab1-7160-4ba3-ac45-238c4b6fccdb</w:t>
      </w:r>
    </w:p>
    <w:p w14:paraId="19B45494" w14:textId="77777777" w:rsidR="00AA22A8" w:rsidRPr="00747C75" w:rsidRDefault="00AA22A8" w:rsidP="003B4B13">
      <w:pPr>
        <w:widowControl/>
        <w:spacing w:before="120" w:after="120"/>
        <w:ind w:left="426"/>
        <w:rPr>
          <w:rFonts w:ascii="Times New Roman" w:hAnsi="Times New Roman" w:cs="Times New Roman"/>
          <w:color w:val="ED0000"/>
          <w:sz w:val="24"/>
          <w:szCs w:val="24"/>
        </w:rPr>
      </w:pPr>
    </w:p>
    <w:p w14:paraId="361D6EAF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techniczne na temat zakładania kont, określa Regulamin Platformy e-Zamówienia, dostępny na stronie internetowej </w:t>
      </w:r>
      <w:hyperlink r:id="rId12" w:history="1">
        <w:r w:rsidRPr="00AA22A8">
          <w:rPr>
            <w:rFonts w:ascii="Times New Roman" w:hAnsi="Times New Roman" w:cs="Times New Roman"/>
            <w:sz w:val="24"/>
            <w:szCs w:val="24"/>
            <w:u w:val="single"/>
          </w:rPr>
          <w:t>https://ezamowienia.gov.pl</w:t>
        </w:r>
      </w:hyperlink>
      <w:r w:rsidRPr="00AA22A8">
        <w:rPr>
          <w:rFonts w:ascii="Times New Roman" w:hAnsi="Times New Roman" w:cs="Times New Roman"/>
          <w:sz w:val="24"/>
          <w:szCs w:val="24"/>
        </w:rPr>
        <w:t xml:space="preserve"> oraz informacje zamieszczone w zakładce „Centrum Pomocy” (Instrukcja Zakładanie konta użytkownika oraz Instrukcja Podpisywanie wniosków), gdzie znajdują się również instrukcje interaktywne w zakresie składania ofert oraz komunikacji w postępowaniu.</w:t>
      </w:r>
    </w:p>
    <w:p w14:paraId="222BFCE7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Przeglądanie i pobieranie publicznej treści dokumentacji postępowania nie wymaga posiadania konta na platformie e-Zamówienia ani logowania.</w:t>
      </w:r>
    </w:p>
    <w:p w14:paraId="0C91EEC8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12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kern w:val="0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(22) 458 77 99 lub drogą elektroniczną poprzez formularz udostępniony na stronie internetowej https://ezamowienia.gov.pl w zakładce „Zgłoś problem”. </w:t>
      </w:r>
    </w:p>
    <w:p w14:paraId="55821F5C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AA22A8">
        <w:rPr>
          <w:rFonts w:ascii="Times New Roman" w:eastAsia="Calibri" w:hAnsi="Times New Roman" w:cs="Times New Roman"/>
          <w:sz w:val="24"/>
          <w:szCs w:val="24"/>
        </w:rPr>
        <w:t>Maksymalny rozmiar plików przesyłanych za pośrednictwem Formularzy do komunikacji wynosi 150 MB (wielkość ta dotyczy plików przesyłanych jako załączniki do jednego formularza).</w:t>
      </w:r>
    </w:p>
    <w:p w14:paraId="7BF9E8CE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AA22A8">
        <w:rPr>
          <w:rFonts w:ascii="Times New Roman" w:eastAsia="Calibri" w:hAnsi="Times New Roman" w:cs="Times New Roman"/>
          <w:sz w:val="24"/>
          <w:szCs w:val="24"/>
        </w:rPr>
        <w:t xml:space="preserve">Maksymalny łączny rozmiar plików stanowiących ofertę lub składanych wraz z ofertą </w:t>
      </w:r>
      <w:r w:rsidRPr="00AA22A8">
        <w:rPr>
          <w:rFonts w:ascii="Times New Roman" w:eastAsia="Calibri" w:hAnsi="Times New Roman" w:cs="Times New Roman"/>
          <w:sz w:val="24"/>
          <w:szCs w:val="24"/>
        </w:rPr>
        <w:br/>
        <w:t>to 250 MB.</w:t>
      </w:r>
    </w:p>
    <w:p w14:paraId="3D65259D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AA22A8">
        <w:rPr>
          <w:rFonts w:ascii="Times New Roman" w:eastAsia="Calibri" w:hAnsi="Times New Roman" w:cs="Times New Roman"/>
          <w:sz w:val="24"/>
          <w:szCs w:val="24"/>
        </w:rPr>
        <w:t xml:space="preserve">Minimalne wymagania techniczne dotyczące sprzętu używanego w celu korzystania </w:t>
      </w:r>
      <w:r w:rsidRPr="00AA22A8">
        <w:rPr>
          <w:rFonts w:ascii="Times New Roman" w:eastAsia="Calibri" w:hAnsi="Times New Roman" w:cs="Times New Roman"/>
          <w:sz w:val="24"/>
          <w:szCs w:val="24"/>
        </w:rPr>
        <w:br/>
        <w:t xml:space="preserve">z usług Platformy e-Zamówienia oraz informacje dotyczące specyfikacji połączenia określa Regulamin Platformy e-Zamówienia. </w:t>
      </w:r>
    </w:p>
    <w:p w14:paraId="6C60DEC2" w14:textId="77777777" w:rsidR="00AA22A8" w:rsidRPr="00AA22A8" w:rsidRDefault="00AA22A8" w:rsidP="003B4B13">
      <w:pPr>
        <w:widowControl/>
        <w:numPr>
          <w:ilvl w:val="0"/>
          <w:numId w:val="98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Zamawiający dopuszcza przesyłanie plików w formatach określonych </w:t>
      </w:r>
      <w:r w:rsidRPr="00AA22A8">
        <w:rPr>
          <w:rFonts w:ascii="Times New Roman" w:eastAsia="Calibri" w:hAnsi="Times New Roman" w:cs="Times New Roman"/>
          <w:sz w:val="24"/>
          <w:szCs w:val="24"/>
        </w:rPr>
        <w:t xml:space="preserve">w załączniku nr 2 do rozporządzenia Rady Ministrów z dnia </w:t>
      </w:r>
      <w:r w:rsidR="009F3F7F">
        <w:rPr>
          <w:rFonts w:ascii="Times New Roman" w:eastAsia="Calibri" w:hAnsi="Times New Roman" w:cs="Times New Roman"/>
          <w:sz w:val="24"/>
          <w:szCs w:val="24"/>
        </w:rPr>
        <w:t>21 maja</w:t>
      </w:r>
      <w:r w:rsidRPr="00AA22A8"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9F3F7F">
        <w:rPr>
          <w:rFonts w:ascii="Times New Roman" w:eastAsia="Calibri" w:hAnsi="Times New Roman" w:cs="Times New Roman"/>
          <w:sz w:val="24"/>
          <w:szCs w:val="24"/>
        </w:rPr>
        <w:t>24</w:t>
      </w:r>
      <w:r w:rsidRPr="00AA22A8">
        <w:rPr>
          <w:rFonts w:ascii="Times New Roman" w:eastAsia="Calibri" w:hAnsi="Times New Roman" w:cs="Times New Roman"/>
          <w:sz w:val="24"/>
          <w:szCs w:val="24"/>
        </w:rPr>
        <w:t xml:space="preserve"> r. w sprawie Krajowych Ram Interoperacyjności, minimalnych wymagań dla rejestrów publicznych i wymiany informacji w postaci elektronicznej oraz minimalnych wymagań dla systemów teleinformatycznych (Dz. U. z 20</w:t>
      </w:r>
      <w:r w:rsidR="009F3F7F">
        <w:rPr>
          <w:rFonts w:ascii="Times New Roman" w:eastAsia="Calibri" w:hAnsi="Times New Roman" w:cs="Times New Roman"/>
          <w:sz w:val="24"/>
          <w:szCs w:val="24"/>
        </w:rPr>
        <w:t>24</w:t>
      </w:r>
      <w:r w:rsidRPr="00AA22A8">
        <w:rPr>
          <w:rFonts w:ascii="Times New Roman" w:eastAsia="Calibri" w:hAnsi="Times New Roman" w:cs="Times New Roman"/>
          <w:sz w:val="24"/>
          <w:szCs w:val="24"/>
        </w:rPr>
        <w:t xml:space="preserve"> poz. 7</w:t>
      </w:r>
      <w:r w:rsidR="009F3F7F">
        <w:rPr>
          <w:rFonts w:ascii="Times New Roman" w:eastAsia="Calibri" w:hAnsi="Times New Roman" w:cs="Times New Roman"/>
          <w:sz w:val="24"/>
          <w:szCs w:val="24"/>
        </w:rPr>
        <w:t>73</w:t>
      </w:r>
      <w:r w:rsidRPr="00AA22A8">
        <w:rPr>
          <w:rFonts w:ascii="Times New Roman" w:eastAsia="Calibri" w:hAnsi="Times New Roman" w:cs="Times New Roman"/>
          <w:sz w:val="24"/>
          <w:szCs w:val="24"/>
        </w:rPr>
        <w:t>),</w:t>
      </w:r>
      <w:r w:rsidRPr="00AA22A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AA22A8">
        <w:rPr>
          <w:rFonts w:ascii="Times New Roman" w:hAnsi="Times New Roman" w:cs="Times New Roman"/>
          <w:sz w:val="24"/>
          <w:szCs w:val="24"/>
        </w:rPr>
        <w:t>w szczególności: .pdf, .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, .rtf, .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xps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, .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odt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.</w:t>
      </w:r>
    </w:p>
    <w:p w14:paraId="5B4EB9CD" w14:textId="77777777" w:rsidR="00AA22A8" w:rsidRPr="00F638B1" w:rsidRDefault="00AA22A8" w:rsidP="003B4B13">
      <w:pPr>
        <w:widowControl/>
        <w:numPr>
          <w:ilvl w:val="0"/>
          <w:numId w:val="98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Cs/>
          <w:sz w:val="24"/>
          <w:szCs w:val="24"/>
        </w:rPr>
        <w:t xml:space="preserve">Postępowanie odbywa się w języku polskim. Podmiotowe środki dowodowe, przedmiotowe środki dowodowe oraz inne dokumenty lub oświadczenia, sporządzone </w:t>
      </w:r>
      <w:r w:rsidRPr="00AA22A8">
        <w:rPr>
          <w:rFonts w:ascii="Times New Roman" w:hAnsi="Times New Roman" w:cs="Times New Roman"/>
          <w:bCs/>
          <w:sz w:val="24"/>
          <w:szCs w:val="24"/>
        </w:rPr>
        <w:br/>
        <w:t>w języku obcym przekazuje się wraz z tłumaczeniem na język polski.</w:t>
      </w:r>
    </w:p>
    <w:p w14:paraId="763ADB17" w14:textId="77777777" w:rsidR="00F638B1" w:rsidRPr="00AA22A8" w:rsidRDefault="00F638B1" w:rsidP="003B4B13">
      <w:pPr>
        <w:widowControl/>
        <w:spacing w:before="120"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AF3F798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426"/>
        </w:tabs>
        <w:spacing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0C6E4DFA" w14:textId="77777777" w:rsidR="00AA22A8" w:rsidRPr="00CC079E" w:rsidRDefault="00AA22A8" w:rsidP="003B4B13">
      <w:pPr>
        <w:numPr>
          <w:ilvl w:val="0"/>
          <w:numId w:val="2"/>
        </w:numPr>
        <w:ind w:left="426" w:hanging="426"/>
        <w:rPr>
          <w:rFonts w:ascii="Times New Roman" w:eastAsia="Calibri" w:hAnsi="Times New Roman" w:cs="Times New Roman"/>
          <w:bCs/>
          <w:color w:val="00090C"/>
          <w:sz w:val="24"/>
          <w:szCs w:val="24"/>
          <w:lang w:eastAsia="ar-SA"/>
        </w:rPr>
      </w:pPr>
      <w:r w:rsidRPr="00CC079E">
        <w:rPr>
          <w:rFonts w:ascii="Times New Roman" w:hAnsi="Times New Roman" w:cs="Times New Roman"/>
          <w:bCs/>
          <w:color w:val="00090C"/>
          <w:sz w:val="24"/>
          <w:szCs w:val="24"/>
          <w:lang w:eastAsia="ar-SA"/>
        </w:rPr>
        <w:t xml:space="preserve">Przedmiotem inwestycji jest </w:t>
      </w:r>
      <w:r w:rsidR="00AD1F6F">
        <w:rPr>
          <w:rFonts w:ascii="Times New Roman" w:hAnsi="Times New Roman" w:cs="Times New Roman"/>
          <w:bCs/>
          <w:color w:val="00090C"/>
          <w:sz w:val="24"/>
          <w:szCs w:val="24"/>
          <w:lang w:eastAsia="ar-SA"/>
        </w:rPr>
        <w:t xml:space="preserve">modernizacja Systemu Sygnalizacji Pożaru polegająca na wymianie istniejącego systemu w budynku Hotelu BOSiR obejmującego również budynek </w:t>
      </w:r>
      <w:proofErr w:type="spellStart"/>
      <w:r w:rsidR="00AD1F6F">
        <w:rPr>
          <w:rFonts w:ascii="Times New Roman" w:hAnsi="Times New Roman" w:cs="Times New Roman"/>
          <w:bCs/>
          <w:color w:val="00090C"/>
          <w:sz w:val="24"/>
          <w:szCs w:val="24"/>
          <w:lang w:eastAsia="ar-SA"/>
        </w:rPr>
        <w:t>podtrybunia</w:t>
      </w:r>
      <w:proofErr w:type="spellEnd"/>
      <w:r w:rsidR="00AD1F6F">
        <w:rPr>
          <w:rFonts w:ascii="Times New Roman" w:hAnsi="Times New Roman" w:cs="Times New Roman"/>
          <w:bCs/>
          <w:color w:val="00090C"/>
          <w:sz w:val="24"/>
          <w:szCs w:val="24"/>
          <w:lang w:eastAsia="ar-SA"/>
        </w:rPr>
        <w:t xml:space="preserve"> </w:t>
      </w:r>
      <w:r w:rsidR="00AD1F6F" w:rsidRPr="00B01C32">
        <w:rPr>
          <w:rFonts w:ascii="Times New Roman" w:hAnsi="Times New Roman" w:cs="Times New Roman"/>
          <w:bCs/>
          <w:sz w:val="24"/>
          <w:szCs w:val="24"/>
          <w:lang w:eastAsia="ar-SA"/>
        </w:rPr>
        <w:t>stadion</w:t>
      </w:r>
      <w:r w:rsidR="00E46062" w:rsidRPr="00B01C32">
        <w:rPr>
          <w:rFonts w:ascii="Times New Roman" w:hAnsi="Times New Roman" w:cs="Times New Roman"/>
          <w:bCs/>
          <w:sz w:val="24"/>
          <w:szCs w:val="24"/>
          <w:lang w:eastAsia="ar-SA"/>
        </w:rPr>
        <w:t>u lekkoatletycznego</w:t>
      </w:r>
      <w:r w:rsidR="00AD1F6F">
        <w:rPr>
          <w:rFonts w:ascii="Times New Roman" w:hAnsi="Times New Roman" w:cs="Times New Roman"/>
          <w:bCs/>
          <w:color w:val="00090C"/>
          <w:sz w:val="24"/>
          <w:szCs w:val="24"/>
          <w:lang w:eastAsia="ar-SA"/>
        </w:rPr>
        <w:t xml:space="preserve"> w Białymstoku</w:t>
      </w:r>
      <w:r w:rsidRPr="00CC079E">
        <w:rPr>
          <w:rFonts w:ascii="Times New Roman" w:hAnsi="Times New Roman" w:cs="Times New Roman"/>
          <w:bCs/>
          <w:color w:val="00090C"/>
          <w:sz w:val="24"/>
          <w:szCs w:val="24"/>
          <w:lang w:eastAsia="ar-SA"/>
        </w:rPr>
        <w:t xml:space="preserve">. </w:t>
      </w:r>
    </w:p>
    <w:p w14:paraId="7EB2156E" w14:textId="77777777" w:rsidR="00AA22A8" w:rsidRPr="00CC079E" w:rsidRDefault="00AA22A8" w:rsidP="003B4B13">
      <w:pPr>
        <w:widowControl/>
        <w:numPr>
          <w:ilvl w:val="0"/>
          <w:numId w:val="2"/>
        </w:numPr>
        <w:tabs>
          <w:tab w:val="left" w:pos="709"/>
        </w:tabs>
        <w:spacing w:after="0"/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</w:pPr>
      <w:bookmarkStart w:id="0" w:name="_Hlk123129613"/>
      <w:r w:rsidRPr="00CC079E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Zakres prac obejmuje m.in.:</w:t>
      </w:r>
    </w:p>
    <w:p w14:paraId="10ED2436" w14:textId="4BDE257E" w:rsidR="00AD1F6F" w:rsidRDefault="00AD1F6F" w:rsidP="003B4B13">
      <w:pPr>
        <w:widowControl/>
        <w:numPr>
          <w:ilvl w:val="0"/>
          <w:numId w:val="112"/>
        </w:numPr>
        <w:tabs>
          <w:tab w:val="left" w:pos="709"/>
        </w:tabs>
        <w:spacing w:after="0"/>
        <w:ind w:left="709" w:hanging="283"/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demontaż istniejącej instalacji z przekazaniem czujek izotopowych do utylizacji do </w:t>
      </w:r>
      <w:r w:rsidR="00A53291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akładu unieszkodliwiania </w:t>
      </w:r>
      <w:r w:rsidR="00A53291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o</w:t>
      </w:r>
      <w:r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dpadów promieniotwórczych;</w:t>
      </w:r>
    </w:p>
    <w:p w14:paraId="7492D9D8" w14:textId="77777777" w:rsidR="00AD1F6F" w:rsidRDefault="00AD1F6F" w:rsidP="003B4B13">
      <w:pPr>
        <w:widowControl/>
        <w:numPr>
          <w:ilvl w:val="0"/>
          <w:numId w:val="112"/>
        </w:numPr>
        <w:tabs>
          <w:tab w:val="left" w:pos="709"/>
        </w:tabs>
        <w:spacing w:after="0"/>
        <w:ind w:left="709" w:hanging="283"/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montaż urządzeń i instalacji;</w:t>
      </w:r>
    </w:p>
    <w:p w14:paraId="40BC3672" w14:textId="5EE60F65" w:rsidR="00AD1F6F" w:rsidRDefault="00AD1F6F" w:rsidP="003B4B13">
      <w:pPr>
        <w:widowControl/>
        <w:numPr>
          <w:ilvl w:val="0"/>
          <w:numId w:val="112"/>
        </w:numPr>
        <w:tabs>
          <w:tab w:val="left" w:pos="709"/>
        </w:tabs>
        <w:ind w:left="709" w:hanging="283"/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uruchomienie systemu oraz przekazanie Zamawiającemu</w:t>
      </w:r>
      <w:r w:rsidR="00B01C32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 </w:t>
      </w:r>
      <w:r w:rsidR="00EE19F4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powykonawczej dokumentacji projektowej</w:t>
      </w:r>
      <w:r w:rsidR="00B01C32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 uzgodnionej z rzeczoznawcą ds.</w:t>
      </w:r>
      <w:r w:rsidR="00EE19F4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 zabezpieczeń przeciwpożarowych (wraz z wymaganymi świadectwami dopuszczenia, certyfikatami, atestami, DTR, protokołami prób, itp. </w:t>
      </w:r>
      <w:r w:rsidR="00B01C32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 z uwzględnieniem zmian oznacz</w:t>
      </w:r>
      <w:r w:rsidR="00EE19F4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onych kolorem </w:t>
      </w:r>
      <w:r w:rsidR="00EE19F4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lastRenderedPageBreak/>
        <w:t xml:space="preserve">czerwonym w 2 egz. </w:t>
      </w:r>
      <w:r w:rsidR="00D964C7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w</w:t>
      </w:r>
      <w:r w:rsidR="00EE19F4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 wersji papierowej i 1 egz. w wersji elektronicznej</w:t>
      </w:r>
      <w:r w:rsidR="00B01C32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 oraz instrukcji ob</w:t>
      </w:r>
      <w:r w:rsidR="005D3939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s</w:t>
      </w:r>
      <w:r w:rsidR="00B01C32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ługi systemu w języku polskim</w:t>
      </w:r>
      <w:r w:rsidR="00D964C7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)</w:t>
      </w:r>
      <w:r w:rsidR="00B01C32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.</w:t>
      </w:r>
    </w:p>
    <w:p w14:paraId="0F817A60" w14:textId="4B6E42ED" w:rsidR="00B01C32" w:rsidRPr="00AD1F6F" w:rsidRDefault="00D964C7" w:rsidP="003B4B13">
      <w:pPr>
        <w:widowControl/>
        <w:numPr>
          <w:ilvl w:val="0"/>
          <w:numId w:val="112"/>
        </w:numPr>
        <w:tabs>
          <w:tab w:val="left" w:pos="709"/>
        </w:tabs>
        <w:ind w:left="709" w:hanging="283"/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p</w:t>
      </w:r>
      <w:r w:rsidR="00B01C32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rzeszkolenie personelu z zakresu obsługi systemu.</w:t>
      </w:r>
    </w:p>
    <w:bookmarkEnd w:id="0"/>
    <w:p w14:paraId="754068DF" w14:textId="77777777" w:rsidR="00AA22A8" w:rsidRPr="00CC079E" w:rsidRDefault="00AA22A8" w:rsidP="003B4B13">
      <w:pPr>
        <w:numPr>
          <w:ilvl w:val="0"/>
          <w:numId w:val="2"/>
        </w:numPr>
        <w:ind w:left="426" w:hanging="426"/>
        <w:rPr>
          <w:rFonts w:ascii="Times New Roman" w:eastAsia="Times New Roman" w:hAnsi="Times New Roman" w:cs="Times New Roman"/>
          <w:strike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Szczegółowy opis przedmiotu zamówienia zawarty został w dokumentacji projektowej stanowiącej zał. nr 1 do SWZ oraz projekcie umowy stanowiącym zał. nr 7 do SWZ. </w:t>
      </w:r>
    </w:p>
    <w:p w14:paraId="43043576" w14:textId="77777777" w:rsidR="00AA22A8" w:rsidRPr="00CC079E" w:rsidRDefault="00AA22A8" w:rsidP="003B4B13">
      <w:pPr>
        <w:numPr>
          <w:ilvl w:val="0"/>
          <w:numId w:val="2"/>
        </w:numPr>
        <w:spacing w:after="0"/>
        <w:ind w:left="426" w:hanging="426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bookmarkStart w:id="1" w:name="_Hlk73088883"/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Zamawiający</w:t>
      </w:r>
      <w:r w:rsidRPr="00CC079E">
        <w:rPr>
          <w:rFonts w:ascii="Times New Roman" w:eastAsia="Times New Roman" w:hAnsi="Times New Roman"/>
          <w:color w:val="00090C"/>
          <w:sz w:val="24"/>
          <w:szCs w:val="24"/>
          <w:lang w:eastAsia="ar-SA"/>
        </w:rPr>
        <w:t xml:space="preserve"> </w:t>
      </w:r>
      <w:r w:rsidR="00A429E2" w:rsidRPr="00A429E2">
        <w:rPr>
          <w:rFonts w:ascii="Times New Roman" w:eastAsia="Times New Roman" w:hAnsi="Times New Roman"/>
          <w:b/>
          <w:bCs/>
          <w:color w:val="00090C"/>
          <w:sz w:val="24"/>
          <w:szCs w:val="24"/>
          <w:lang w:eastAsia="ar-SA"/>
        </w:rPr>
        <w:t>wymaga</w:t>
      </w:r>
      <w:r w:rsidRPr="00A429E2">
        <w:rPr>
          <w:rFonts w:ascii="Times New Roman" w:eastAsia="Times New Roman" w:hAnsi="Times New Roman"/>
          <w:b/>
          <w:bCs/>
          <w:color w:val="00090C"/>
          <w:sz w:val="24"/>
          <w:szCs w:val="24"/>
          <w:lang w:eastAsia="ar-SA"/>
        </w:rPr>
        <w:t xml:space="preserve"> </w:t>
      </w:r>
      <w:r w:rsidR="00A429E2" w:rsidRPr="00A429E2">
        <w:rPr>
          <w:rFonts w:ascii="Times New Roman" w:eastAsia="Times New Roman" w:hAnsi="Times New Roman"/>
          <w:b/>
          <w:bCs/>
          <w:color w:val="00090C"/>
          <w:sz w:val="24"/>
          <w:szCs w:val="24"/>
          <w:lang w:eastAsia="ar-SA"/>
        </w:rPr>
        <w:t>odbycia</w:t>
      </w:r>
      <w:r w:rsidRPr="00A429E2">
        <w:rPr>
          <w:rFonts w:ascii="Times New Roman" w:eastAsia="Times New Roman" w:hAnsi="Times New Roman"/>
          <w:b/>
          <w:bCs/>
          <w:color w:val="00090C"/>
          <w:sz w:val="24"/>
          <w:szCs w:val="24"/>
          <w:lang w:eastAsia="ar-SA"/>
        </w:rPr>
        <w:t xml:space="preserve"> wizji lokalnej</w:t>
      </w:r>
      <w:r w:rsidRPr="00CC079E">
        <w:rPr>
          <w:rFonts w:ascii="Times New Roman" w:eastAsia="Times New Roman" w:hAnsi="Times New Roman"/>
          <w:color w:val="00090C"/>
          <w:sz w:val="24"/>
          <w:szCs w:val="24"/>
          <w:lang w:eastAsia="ar-SA"/>
        </w:rPr>
        <w:t xml:space="preserve"> terenu przeznaczonego na realizację przedmiotu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umowy. Termin wizji należy ustalić z Panem </w:t>
      </w:r>
      <w:r w:rsidR="006518FD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Bohdanem Kapanajko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tel. (85) </w:t>
      </w:r>
      <w:r w:rsidR="006518FD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749 62 02</w:t>
      </w:r>
      <w:r w:rsidR="00EC7E2F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.</w:t>
      </w:r>
    </w:p>
    <w:p w14:paraId="1383D2DA" w14:textId="77777777" w:rsidR="00A429E2" w:rsidRPr="00A429E2" w:rsidRDefault="00A429E2" w:rsidP="003B4B13">
      <w:pPr>
        <w:numPr>
          <w:ilvl w:val="0"/>
          <w:numId w:val="2"/>
        </w:numPr>
        <w:spacing w:after="0"/>
        <w:textAlignment w:val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3742A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Uwaga! Nieodbycie wizji lokalnej będzie skutkowało odrzuceniem oferty </w:t>
      </w:r>
      <w:r w:rsidRPr="003742A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br/>
        <w:t xml:space="preserve">na podstawie art. 226 pkt 18 ustawy </w:t>
      </w:r>
      <w:proofErr w:type="spellStart"/>
      <w:r w:rsidRPr="003742A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Pzp</w:t>
      </w:r>
      <w:proofErr w:type="spellEnd"/>
      <w:r w:rsidRPr="003742A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.</w:t>
      </w:r>
    </w:p>
    <w:bookmarkEnd w:id="1"/>
    <w:p w14:paraId="433CA6A6" w14:textId="77777777" w:rsidR="00AA22A8" w:rsidRPr="0011107D" w:rsidRDefault="00AA22A8" w:rsidP="003B4B13">
      <w:pPr>
        <w:numPr>
          <w:ilvl w:val="0"/>
          <w:numId w:val="2"/>
        </w:numPr>
        <w:spacing w:before="120" w:after="0"/>
        <w:ind w:left="426" w:hanging="426"/>
        <w:rPr>
          <w:rFonts w:ascii="Times New Roman" w:hAnsi="Times New Roman" w:cs="Times New Roman"/>
          <w:color w:val="00090C"/>
          <w:sz w:val="24"/>
          <w:szCs w:val="24"/>
        </w:rPr>
      </w:pPr>
      <w:r w:rsidRPr="0011107D">
        <w:rPr>
          <w:rFonts w:ascii="Times New Roman" w:eastAsia="Calibri" w:hAnsi="Times New Roman" w:cs="Times New Roman"/>
          <w:b/>
          <w:color w:val="00090C"/>
          <w:sz w:val="24"/>
          <w:szCs w:val="24"/>
          <w:lang w:eastAsia="ar-SA"/>
        </w:rPr>
        <w:t>Nazwa</w:t>
      </w:r>
      <w:r w:rsidRPr="0011107D">
        <w:rPr>
          <w:rFonts w:ascii="Times New Roman" w:eastAsia="Times New Roman" w:hAnsi="Times New Roman" w:cs="Times New Roman"/>
          <w:b/>
          <w:color w:val="00090C"/>
          <w:sz w:val="24"/>
          <w:szCs w:val="24"/>
          <w:lang w:eastAsia="pl-PL"/>
        </w:rPr>
        <w:t xml:space="preserve"> i kod zgodnie ze wspólnym słownikiem zamówień  (CPV)</w:t>
      </w:r>
    </w:p>
    <w:p w14:paraId="08D203A7" w14:textId="77777777" w:rsidR="00AA22A8" w:rsidRPr="006518FD" w:rsidRDefault="006518FD" w:rsidP="003B4B13">
      <w:pPr>
        <w:widowControl/>
        <w:spacing w:after="0"/>
        <w:ind w:left="708"/>
        <w:rPr>
          <w:rFonts w:ascii="Times New Roman" w:eastAsia="Times New Roman" w:hAnsi="Times New Roman"/>
          <w:lang w:eastAsia="ar-SA"/>
        </w:rPr>
      </w:pPr>
      <w:r w:rsidRPr="006518FD">
        <w:rPr>
          <w:rFonts w:ascii="Times New Roman" w:eastAsia="Times New Roman" w:hAnsi="Times New Roman" w:cs="Times New Roman"/>
          <w:i/>
          <w:lang w:eastAsia="ar-SA"/>
        </w:rPr>
        <w:t>45343000 – 3 Roboty instalacyjne przeciwpożarowe</w:t>
      </w:r>
    </w:p>
    <w:p w14:paraId="7BE2CCDF" w14:textId="77777777" w:rsidR="00AA22A8" w:rsidRPr="006518FD" w:rsidRDefault="00AA22A8" w:rsidP="003B4B13">
      <w:pPr>
        <w:widowControl/>
        <w:spacing w:after="0"/>
        <w:ind w:left="708"/>
        <w:rPr>
          <w:rFonts w:ascii="Times New Roman" w:eastAsia="Times New Roman" w:hAnsi="Times New Roman" w:cs="Times New Roman"/>
          <w:lang w:eastAsia="ar-SA"/>
        </w:rPr>
      </w:pPr>
      <w:r w:rsidRPr="006518FD">
        <w:rPr>
          <w:rFonts w:ascii="Times New Roman" w:eastAsia="Times New Roman" w:hAnsi="Times New Roman" w:cs="Times New Roman"/>
          <w:lang w:eastAsia="ar-SA"/>
        </w:rPr>
        <w:t>Dodatkowe kody CPV:</w:t>
      </w:r>
    </w:p>
    <w:p w14:paraId="46DA717C" w14:textId="77777777" w:rsidR="00AA22A8" w:rsidRPr="006518FD" w:rsidRDefault="006518FD" w:rsidP="003B4B13">
      <w:pPr>
        <w:widowControl/>
        <w:spacing w:after="0"/>
        <w:ind w:left="424" w:firstLine="284"/>
        <w:rPr>
          <w:rFonts w:ascii="Times New Roman" w:hAnsi="Times New Roman" w:cs="Times New Roman"/>
          <w:i/>
          <w:iCs/>
        </w:rPr>
      </w:pPr>
      <w:r w:rsidRPr="006518FD">
        <w:rPr>
          <w:rFonts w:ascii="Times New Roman" w:hAnsi="Times New Roman" w:cs="Times New Roman"/>
          <w:i/>
          <w:iCs/>
        </w:rPr>
        <w:t>31625200 – 5 Systemy przeciwpożarowe</w:t>
      </w:r>
    </w:p>
    <w:p w14:paraId="4540803B" w14:textId="77777777" w:rsidR="006518FD" w:rsidRPr="006518FD" w:rsidRDefault="006518FD" w:rsidP="003B4B13">
      <w:pPr>
        <w:widowControl/>
        <w:spacing w:after="0"/>
        <w:ind w:left="424" w:firstLine="284"/>
        <w:rPr>
          <w:rFonts w:ascii="Times New Roman" w:hAnsi="Times New Roman" w:cs="Times New Roman"/>
          <w:i/>
          <w:iCs/>
        </w:rPr>
      </w:pPr>
      <w:r w:rsidRPr="006518FD">
        <w:rPr>
          <w:rFonts w:ascii="Times New Roman" w:hAnsi="Times New Roman" w:cs="Times New Roman"/>
          <w:i/>
          <w:iCs/>
        </w:rPr>
        <w:t>51700000 – 9 Usługi instalacyjne sprzętu przeciwpożarowego</w:t>
      </w:r>
    </w:p>
    <w:p w14:paraId="56843DA2" w14:textId="77777777" w:rsidR="006518FD" w:rsidRPr="006518FD" w:rsidRDefault="006518FD" w:rsidP="003B4B13">
      <w:pPr>
        <w:widowControl/>
        <w:spacing w:after="0"/>
        <w:ind w:left="424" w:firstLine="284"/>
        <w:rPr>
          <w:rFonts w:ascii="Times New Roman" w:eastAsia="Times New Roman" w:hAnsi="Times New Roman" w:cs="Calibri"/>
          <w:i/>
          <w:shd w:val="clear" w:color="auto" w:fill="FFFFFF"/>
          <w:lang w:eastAsia="ar-SA"/>
        </w:rPr>
      </w:pPr>
      <w:r w:rsidRPr="006518FD">
        <w:rPr>
          <w:rFonts w:ascii="Times New Roman" w:hAnsi="Times New Roman" w:cs="Times New Roman"/>
          <w:i/>
          <w:iCs/>
        </w:rPr>
        <w:t xml:space="preserve">31625100 – 4 Systemy wykrywania ognia </w:t>
      </w:r>
    </w:p>
    <w:p w14:paraId="2A3D66C4" w14:textId="77777777" w:rsidR="00AA22A8" w:rsidRPr="00AA22A8" w:rsidRDefault="00AA22A8" w:rsidP="003B4B13">
      <w:pPr>
        <w:numPr>
          <w:ilvl w:val="0"/>
          <w:numId w:val="2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C079E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 xml:space="preserve">W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przypadku, gdy w dokumentacji projektowej wskazane zostały normy, oceny techniczne, specyfikacje technicznych i systemy referencji technicznych, o których mowa w art. 101 ust. 1 pkt 2 oraz ust. 3 ustawy </w:t>
      </w:r>
      <w:proofErr w:type="spellStart"/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Pzp</w:t>
      </w:r>
      <w:proofErr w:type="spellEnd"/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, Zamawiający dopuszcza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rozwiązania równoważne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 warunkiem, że zapewniają uzyskanie parametrów technicznych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nie gorszych od określonych w dokumentacji projektowej.</w:t>
      </w:r>
    </w:p>
    <w:p w14:paraId="109C2ACC" w14:textId="77777777" w:rsidR="00AA22A8" w:rsidRPr="00AA22A8" w:rsidRDefault="00AA22A8" w:rsidP="003B4B13">
      <w:pPr>
        <w:numPr>
          <w:ilvl w:val="0"/>
          <w:numId w:val="2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dyspozycją  art. 95 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Zamawiający  wymaga </w:t>
      </w: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zatrudnienia osób na umowę o pracę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rozumieniu  przepisów ustawy z dnia 26 czerwca 1974 r. - Kodeks pracy (Dz. U. z 202</w:t>
      </w:r>
      <w:r w:rsidR="00A40A9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 </w:t>
      </w:r>
      <w:r w:rsidR="00A40A9D">
        <w:rPr>
          <w:rFonts w:ascii="Times New Roman" w:eastAsia="Times New Roman" w:hAnsi="Times New Roman" w:cs="Times New Roman"/>
          <w:sz w:val="24"/>
          <w:szCs w:val="24"/>
          <w:lang w:eastAsia="ar-SA"/>
        </w:rPr>
        <w:t>277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póź</w:t>
      </w:r>
      <w:r w:rsidR="00EC7E2F">
        <w:rPr>
          <w:rFonts w:ascii="Times New Roman" w:eastAsia="Times New Roman" w:hAnsi="Times New Roman" w:cs="Times New Roman"/>
          <w:sz w:val="24"/>
          <w:szCs w:val="24"/>
          <w:lang w:eastAsia="ar-SA"/>
        </w:rPr>
        <w:t>n.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zm.), w zakresie czynności i na warunkach określonych w projekcie umowy (o ile czynności te nie są wykonywane przez dane osoby osobiście w ramach prowadzonej przez nie działalności gospodarczej na podstawie wpisu do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CEiDG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). Ustalenie wymiaru czasu pracy oraz liczby osób Zamawiający pozostawia w gestii Wykonawcy, podwykonawcy lub dalszego podwykonawcy. Obowiązki Wykonawcy lub podwykonawcy/dalszego podwykonawcy dotyczące zatrudnienia osób na umowę o pracę zostały określone w projekcie umowy, stanowiącym zał. nr 7 do SWZ.</w:t>
      </w:r>
    </w:p>
    <w:p w14:paraId="5222936C" w14:textId="77777777" w:rsidR="00AA22A8" w:rsidRPr="00AA22A8" w:rsidRDefault="00AA22A8" w:rsidP="003B4B13">
      <w:pPr>
        <w:numPr>
          <w:ilvl w:val="0"/>
          <w:numId w:val="2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Najpóźniej w dniu przekazania placu budowy Wykonawca zobowiązany jest złożyć Zamawiającemu wykaz osób zawierający imię i nazwisko, </w:t>
      </w:r>
      <w:r w:rsidRPr="00AA22A8">
        <w:rPr>
          <w:rFonts w:ascii="Times New Roman" w:hAnsi="Times New Roman" w:cs="Times New Roman"/>
          <w:kern w:val="0"/>
          <w:sz w:val="24"/>
          <w:szCs w:val="24"/>
        </w:rPr>
        <w:t xml:space="preserve">datę zawarcia umowy o pracę, rodzaj umowy o pracę oraz zakres obowiązków pracownika lub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rodzaj wykonywanych czynności (na lub według zał. nr 8 do SWZ). W przypadku zmiany osób zatrudnionych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trakcie realizacji umowy, Wykonawca zobowiązany będzie przedstawić aktualny wykaz w terminie 3 dni od dnia dokonania zmiany osób (na lub według zał. nr 8 do SWZ). Niezłożenie wykazu lub niedotrzymanie terminu rozumiane będzie jako niedopełnienie przez Wykonawcę lub podwykonawcę wymogu zatrudnienia na umowę o pracę.</w:t>
      </w:r>
    </w:p>
    <w:p w14:paraId="137E82BC" w14:textId="77777777" w:rsidR="00AA22A8" w:rsidRPr="00AA22A8" w:rsidRDefault="00AA22A8" w:rsidP="003B4B13">
      <w:pPr>
        <w:numPr>
          <w:ilvl w:val="0"/>
          <w:numId w:val="2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/>
          <w:sz w:val="24"/>
          <w:szCs w:val="24"/>
        </w:rPr>
        <w:t>Szczegółowe wymagania w zakresie zatrudnienia na podstawie stosunku pracy – zostały określone w projekcie umowy, stanowiącym zał. nr 7 do SWZ.</w:t>
      </w:r>
    </w:p>
    <w:p w14:paraId="776A1A5E" w14:textId="77777777" w:rsidR="00E925B9" w:rsidRPr="00E925B9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E925B9">
        <w:rPr>
          <w:rFonts w:ascii="Times New Roman" w:hAnsi="Times New Roman" w:cs="Times New Roman"/>
          <w:b/>
          <w:bCs/>
          <w:sz w:val="24"/>
          <w:szCs w:val="24"/>
        </w:rPr>
        <w:t xml:space="preserve">TERMIN WYKONANIA </w:t>
      </w:r>
      <w:r w:rsidRPr="00E925B9">
        <w:rPr>
          <w:rFonts w:ascii="Times New Roman" w:hAnsi="Times New Roman" w:cs="Times New Roman"/>
          <w:b/>
          <w:bCs/>
          <w:color w:val="00090C"/>
          <w:sz w:val="24"/>
          <w:szCs w:val="24"/>
        </w:rPr>
        <w:t xml:space="preserve">ZAMÓWIENIA: </w:t>
      </w:r>
      <w:r w:rsidR="006518F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925B9">
        <w:rPr>
          <w:rFonts w:ascii="Times New Roman" w:hAnsi="Times New Roman" w:cs="Times New Roman"/>
          <w:b/>
          <w:bCs/>
          <w:sz w:val="24"/>
          <w:szCs w:val="24"/>
        </w:rPr>
        <w:t xml:space="preserve"> miesięcy od </w:t>
      </w:r>
      <w:r w:rsidR="009D385A">
        <w:rPr>
          <w:rFonts w:ascii="Times New Roman" w:hAnsi="Times New Roman" w:cs="Times New Roman"/>
          <w:b/>
          <w:bCs/>
          <w:sz w:val="24"/>
          <w:szCs w:val="24"/>
        </w:rPr>
        <w:t>podpisania umowy</w:t>
      </w:r>
      <w:r w:rsidR="006518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829191" w14:textId="77777777" w:rsidR="00AA22A8" w:rsidRPr="00CC079E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426"/>
        </w:tabs>
        <w:spacing w:before="240" w:after="0"/>
        <w:ind w:left="426" w:hanging="426"/>
        <w:rPr>
          <w:rFonts w:ascii="Times New Roman" w:hAnsi="Times New Roman" w:cs="Times New Roman"/>
          <w:b/>
          <w:bCs/>
          <w:color w:val="00090C"/>
          <w:sz w:val="24"/>
          <w:szCs w:val="24"/>
        </w:rPr>
      </w:pPr>
      <w:r w:rsidRPr="00CC079E">
        <w:rPr>
          <w:rFonts w:ascii="Times New Roman" w:hAnsi="Times New Roman" w:cs="Times New Roman"/>
          <w:b/>
          <w:bCs/>
          <w:color w:val="00090C"/>
          <w:sz w:val="24"/>
          <w:szCs w:val="24"/>
        </w:rPr>
        <w:t>WARUNKI UDZIAŁU W POSTĘPOWANIU</w:t>
      </w:r>
    </w:p>
    <w:p w14:paraId="7817469B" w14:textId="77777777" w:rsidR="00AA22A8" w:rsidRPr="00CC079E" w:rsidRDefault="00AA22A8" w:rsidP="003B4B13">
      <w:pPr>
        <w:numPr>
          <w:ilvl w:val="0"/>
          <w:numId w:val="65"/>
        </w:numPr>
        <w:spacing w:before="120" w:after="0"/>
        <w:ind w:left="426" w:hanging="426"/>
        <w:rPr>
          <w:rFonts w:ascii="Times New Roman" w:hAnsi="Times New Roman" w:cs="Times New Roman"/>
          <w:color w:val="00090C"/>
          <w:sz w:val="24"/>
          <w:szCs w:val="24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Zamawiający określa warunki udziału w postępowaniu dotyczące</w:t>
      </w:r>
      <w:r w:rsidRPr="00CC079E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:</w:t>
      </w:r>
    </w:p>
    <w:p w14:paraId="2FFCADD5" w14:textId="77777777" w:rsidR="00AA22A8" w:rsidRPr="00CC079E" w:rsidRDefault="00AA22A8" w:rsidP="003B4B13">
      <w:pPr>
        <w:widowControl/>
        <w:numPr>
          <w:ilvl w:val="0"/>
          <w:numId w:val="66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lastRenderedPageBreak/>
        <w:t>zdolności do występowania w obrocie gospodarczym – nie dotyczy;</w:t>
      </w:r>
    </w:p>
    <w:p w14:paraId="0BA5923C" w14:textId="77777777" w:rsidR="00AA22A8" w:rsidRPr="00CC079E" w:rsidRDefault="00AA22A8" w:rsidP="003B4B13">
      <w:pPr>
        <w:widowControl/>
        <w:numPr>
          <w:ilvl w:val="0"/>
          <w:numId w:val="66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uprawnień do prowadzenia określonej działalności gospodarczej lub zawodowej,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>jeśli wynika to z odrębnych przepisów – nie dotyczy;</w:t>
      </w:r>
    </w:p>
    <w:p w14:paraId="69E7B0B5" w14:textId="77777777" w:rsidR="00AA22A8" w:rsidRPr="00CC079E" w:rsidRDefault="00AA22A8" w:rsidP="003B4B13">
      <w:pPr>
        <w:widowControl/>
        <w:numPr>
          <w:ilvl w:val="0"/>
          <w:numId w:val="66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sytuacji ekonomicznej lub finansowej – nie dotyczy;</w:t>
      </w:r>
    </w:p>
    <w:p w14:paraId="7872F055" w14:textId="77777777" w:rsidR="00AA22A8" w:rsidRPr="00CC079E" w:rsidRDefault="00AA22A8" w:rsidP="003B4B13">
      <w:pPr>
        <w:widowControl/>
        <w:numPr>
          <w:ilvl w:val="0"/>
          <w:numId w:val="66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color w:val="00090C"/>
          <w:sz w:val="24"/>
          <w:szCs w:val="24"/>
        </w:rPr>
      </w:pPr>
      <w:r w:rsidRPr="00CC079E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zdolności technicznej lub zawodowej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- w</w:t>
      </w:r>
      <w:r w:rsidRPr="00CC079E">
        <w:rPr>
          <w:rFonts w:ascii="Times New Roman" w:hAnsi="Times New Roman" w:cs="Times New Roman"/>
          <w:color w:val="00090C"/>
          <w:sz w:val="24"/>
          <w:szCs w:val="24"/>
        </w:rPr>
        <w:t xml:space="preserve"> celu potwierdzenia spełnienia warunku Wykonawca winien wykazać się </w:t>
      </w:r>
    </w:p>
    <w:p w14:paraId="6C7AF240" w14:textId="57D4C366" w:rsidR="00AA22A8" w:rsidRPr="00CC079E" w:rsidRDefault="00AA22A8" w:rsidP="003B4B13">
      <w:pPr>
        <w:widowControl/>
        <w:numPr>
          <w:ilvl w:val="0"/>
          <w:numId w:val="104"/>
        </w:numPr>
        <w:tabs>
          <w:tab w:val="left" w:pos="993"/>
        </w:tabs>
        <w:autoSpaceDN/>
        <w:spacing w:after="0"/>
        <w:ind w:left="993" w:hanging="284"/>
        <w:contextualSpacing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dysponowaniem osob</w:t>
      </w:r>
      <w:r w:rsidR="00F83781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ą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zdoln</w:t>
      </w:r>
      <w:r w:rsidR="00F83781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ą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do wykonania zamówienia, tj. posiadając</w:t>
      </w:r>
      <w:r w:rsidR="00F83781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ą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uprawnienia budowlane </w:t>
      </w:r>
      <w:r w:rsidR="009D385A" w:rsidRPr="009D385A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u w:val="single"/>
          <w:lang w:eastAsia="ar-SA"/>
        </w:rPr>
        <w:t>bez ograniczeń</w:t>
      </w:r>
      <w:r w:rsidR="009D385A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do kierowania robotami budowlanymi w rozumieniu ustawy z dnia 7 lipca 1994 r. Prawo budowlane (Dz. U. z </w:t>
      </w:r>
      <w:r w:rsidRPr="00B01C32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9D385A" w:rsidRPr="00B01C32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B01C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poz.</w:t>
      </w:r>
      <w:r w:rsidRPr="009D385A">
        <w:rPr>
          <w:rFonts w:ascii="Times New Roman" w:eastAsia="Times New Roman" w:hAnsi="Times New Roman" w:cs="Times New Roman"/>
          <w:color w:val="EE0000"/>
          <w:sz w:val="24"/>
          <w:szCs w:val="24"/>
          <w:lang w:eastAsia="ar-SA"/>
        </w:rPr>
        <w:t xml:space="preserve"> </w:t>
      </w:r>
      <w:r w:rsidR="009D385A" w:rsidRPr="00B01C32">
        <w:rPr>
          <w:rFonts w:ascii="Times New Roman" w:eastAsia="Times New Roman" w:hAnsi="Times New Roman" w:cs="Times New Roman"/>
          <w:sz w:val="24"/>
          <w:szCs w:val="24"/>
          <w:lang w:eastAsia="ar-SA"/>
        </w:rPr>
        <w:t>418</w:t>
      </w:r>
      <w:r w:rsidRPr="00B01C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późn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. zm.) lub odpowiadające im uprawnienia budowlane wydane na podstawie wcześniej obowiązujących przepisów albo uprawnienia do sprawowania samodzielnych funkcji technicznych na podstawie odrębnych przepisów prawa, w specjalności: </w:t>
      </w:r>
    </w:p>
    <w:p w14:paraId="43AC6761" w14:textId="77777777" w:rsidR="00AA22A8" w:rsidRPr="00CC079E" w:rsidRDefault="00AA22A8" w:rsidP="003B4B13">
      <w:pPr>
        <w:widowControl/>
        <w:tabs>
          <w:tab w:val="left" w:pos="1134"/>
        </w:tabs>
        <w:autoSpaceDN/>
        <w:spacing w:after="0" w:line="276" w:lineRule="auto"/>
        <w:ind w:left="1134" w:hanging="142"/>
        <w:contextualSpacing/>
        <w:rPr>
          <w:rFonts w:ascii="Times New Roman" w:eastAsia="Times New Roman" w:hAnsi="Times New Roman" w:cs="Times New Roman"/>
          <w:b/>
          <w:i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b/>
          <w:i/>
          <w:color w:val="00090C"/>
          <w:sz w:val="24"/>
          <w:szCs w:val="24"/>
          <w:lang w:eastAsia="ar-SA"/>
        </w:rPr>
        <w:t>-</w:t>
      </w:r>
      <w:r w:rsidRPr="00CC079E">
        <w:rPr>
          <w:rFonts w:ascii="Times New Roman" w:eastAsia="Times New Roman" w:hAnsi="Times New Roman" w:cs="Times New Roman"/>
          <w:b/>
          <w:i/>
          <w:color w:val="00090C"/>
          <w:sz w:val="24"/>
          <w:szCs w:val="24"/>
          <w:lang w:eastAsia="ar-SA"/>
        </w:rPr>
        <w:tab/>
        <w:t xml:space="preserve">instalacyjnej w zakresie sieci, instalacji i urządzeń elektrycznych </w:t>
      </w:r>
      <w:r w:rsidRPr="00CC079E">
        <w:rPr>
          <w:rFonts w:ascii="Times New Roman" w:eastAsia="Times New Roman" w:hAnsi="Times New Roman" w:cs="Times New Roman"/>
          <w:b/>
          <w:i/>
          <w:color w:val="00090C"/>
          <w:sz w:val="24"/>
          <w:szCs w:val="24"/>
          <w:lang w:eastAsia="ar-SA"/>
        </w:rPr>
        <w:br/>
        <w:t>i elektroenergetycznych,</w:t>
      </w:r>
    </w:p>
    <w:p w14:paraId="4806BDE5" w14:textId="2F8E5EF1" w:rsidR="00AA22A8" w:rsidRPr="00AA22A8" w:rsidRDefault="00AA22A8" w:rsidP="003B4B13">
      <w:pPr>
        <w:widowControl/>
        <w:tabs>
          <w:tab w:val="left" w:pos="993"/>
        </w:tabs>
        <w:autoSpaceDN/>
        <w:spacing w:after="0"/>
        <w:ind w:left="993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z podaniem informacji na temat </w:t>
      </w:r>
      <w:r w:rsidR="00F83781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jej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kwalifikacji zawodowych niezbędnych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>do wykonania zamówienia, a także zakresu wykonanych przez ni</w:t>
      </w:r>
      <w:r w:rsidR="00F83781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ą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czynności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 xml:space="preserve">oraz informacją o podstawie do dysponowania </w:t>
      </w:r>
      <w:r w:rsidR="00F83781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tą osobą.</w:t>
      </w:r>
    </w:p>
    <w:p w14:paraId="45AFC2DF" w14:textId="77777777" w:rsidR="00AA22A8" w:rsidRPr="002432E3" w:rsidRDefault="00AA22A8" w:rsidP="003B4B13">
      <w:pPr>
        <w:widowControl/>
        <w:numPr>
          <w:ilvl w:val="0"/>
          <w:numId w:val="104"/>
        </w:numPr>
        <w:tabs>
          <w:tab w:val="left" w:pos="993"/>
        </w:tabs>
        <w:autoSpaceDN/>
        <w:spacing w:after="0"/>
        <w:ind w:left="993" w:hanging="284"/>
        <w:contextualSpacing/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wykonaniem w okresie ostatnich pięciu lat przed upływem terminu składania ofert w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niniejszym postępowaniu, a jeżeli okres prowadzenia działalności jest krótszy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 xml:space="preserve">– w tym okresie </w:t>
      </w:r>
      <w:r w:rsidRPr="00CC079E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 xml:space="preserve">co najmniej </w:t>
      </w:r>
      <w:r w:rsidR="009D385A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jednej roboty budowlanej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</w:t>
      </w:r>
      <w:r w:rsidRPr="002432E3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obejmując</w:t>
      </w:r>
      <w:r w:rsidR="009D385A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ej</w:t>
      </w:r>
      <w:r w:rsidRPr="002432E3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 xml:space="preserve"> swym zakresem </w:t>
      </w:r>
      <w:r w:rsidR="009D385A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instalację systemu przeciwpożarowego</w:t>
      </w:r>
      <w:r w:rsidRPr="002432E3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 xml:space="preserve"> o wartości </w:t>
      </w:r>
      <w:r w:rsidR="00E925B9" w:rsidRPr="002432E3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 xml:space="preserve">robót </w:t>
      </w:r>
      <w:r w:rsidRPr="002432E3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min.</w:t>
      </w:r>
      <w:r w:rsidR="00E925B9" w:rsidRPr="002432E3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br/>
      </w:r>
      <w:r w:rsidR="009D385A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250</w:t>
      </w:r>
      <w:r w:rsidRPr="002432E3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ar-SA"/>
        </w:rPr>
        <w:t> 000 zł brutto;</w:t>
      </w:r>
    </w:p>
    <w:p w14:paraId="02D3C633" w14:textId="77777777" w:rsidR="00AA22A8" w:rsidRPr="00AA22A8" w:rsidRDefault="00AA22A8" w:rsidP="003B4B13">
      <w:pPr>
        <w:widowControl/>
        <w:tabs>
          <w:tab w:val="left" w:pos="-14411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wraz z podaniem rodzaju, daty i miejsca wykonania oraz podmiotów, na rzecz których roboty te zostały wykonane (na lub wg zał. nr 4 do SWZ), oraz załączeniem dowodów określających czy te roboty zostały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wykonane należycie, przy czym dowodami,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którym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1673632" w14:textId="77777777" w:rsidR="00AA22A8" w:rsidRPr="00AA22A8" w:rsidRDefault="00AA22A8" w:rsidP="003B4B13">
      <w:pPr>
        <w:widowControl/>
        <w:numPr>
          <w:ilvl w:val="0"/>
          <w:numId w:val="65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Wartości pieniężne wskazane w dokumentach mających na celu wykazanie spełniania przez Wykonawców warunków udziału w postępowaniu podane w walutach obcych, Wykonawca zobowiązany jest przeliczyć na złote polskie, według średniego kursu walut NBP z dnia opublikowania ogłoszenia o niniejszym postępowaniu.</w:t>
      </w:r>
    </w:p>
    <w:p w14:paraId="3F96E153" w14:textId="77777777" w:rsidR="00AA22A8" w:rsidRPr="00AA22A8" w:rsidRDefault="00AA22A8" w:rsidP="003B4B13">
      <w:pPr>
        <w:widowControl/>
        <w:numPr>
          <w:ilvl w:val="0"/>
          <w:numId w:val="65"/>
        </w:numPr>
        <w:spacing w:before="120" w:after="0"/>
        <w:ind w:left="426" w:hanging="426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W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przypadku</w:t>
      </w:r>
      <w:r w:rsidRPr="00AA22A8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Wykonawców wspólnie ubiegających się o udzielenie zamówienia warunek udziału w postępowaniu w zakresie zdolności technicznej lub zawodowej określony w ust. 1 pkt 4 lit. b) - zostanie uznany za spełniony, jeżeli jeden z wykonawców wspólnie ubiegających się o udzielenie zamówienia samodzielnie wykaże się wykonaniem rob</w:t>
      </w:r>
      <w:r w:rsidR="009D385A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oty</w:t>
      </w:r>
      <w:r w:rsidRPr="00AA22A8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budowlan</w:t>
      </w:r>
      <w:r w:rsidR="009D385A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ej</w:t>
      </w:r>
      <w:r w:rsidRPr="00AA22A8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wymaga</w:t>
      </w:r>
      <w:r w:rsidR="00256989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n</w:t>
      </w:r>
      <w:r w:rsidR="009D385A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>ej</w:t>
      </w:r>
      <w:r w:rsidRPr="00AA22A8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ar-SA"/>
        </w:rPr>
        <w:t xml:space="preserve"> w ust. 1 pkt 4 lit. b) (stosuje się to odpowiednio w przypadku polegania na innych podmiotach).</w:t>
      </w:r>
    </w:p>
    <w:p w14:paraId="1A4F10BC" w14:textId="77777777" w:rsid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PODSTAWY WYKLUCZENIA</w:t>
      </w:r>
    </w:p>
    <w:p w14:paraId="6641BF22" w14:textId="77777777" w:rsidR="006243DC" w:rsidRPr="006243DC" w:rsidRDefault="006243DC" w:rsidP="003B4B13">
      <w:pPr>
        <w:pStyle w:val="Standard"/>
        <w:ind w:firstLine="360"/>
        <w:rPr>
          <w:rFonts w:eastAsia="Times New Roman" w:cs="Times New Roman"/>
          <w:szCs w:val="24"/>
          <w:lang w:eastAsia="pl-PL"/>
        </w:rPr>
      </w:pPr>
      <w:r w:rsidRPr="006243DC">
        <w:rPr>
          <w:rFonts w:eastAsia="Times New Roman" w:cs="Times New Roman"/>
          <w:szCs w:val="24"/>
          <w:lang w:eastAsia="pl-PL"/>
        </w:rPr>
        <w:t>Z postępowania wyklucza się Wykonawcę:</w:t>
      </w:r>
    </w:p>
    <w:p w14:paraId="034E5618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6243D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będącego osobą fizyczną, którego prawomocnie skazano za przestępstwo:</w:t>
      </w:r>
    </w:p>
    <w:p w14:paraId="6F4988EB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left="993" w:hanging="284"/>
      </w:pPr>
      <w:r w:rsidRPr="006243DC">
        <w:rPr>
          <w:rStyle w:val="Pogrubienie"/>
          <w:rFonts w:eastAsiaTheme="majorEastAsia"/>
          <w:b w:val="0"/>
          <w:bCs w:val="0"/>
        </w:rPr>
        <w:t>a) udziału w zorganizowanej grupie przestępczej albo związku mającym na celu popełnienie przestępstwa lub przestępstwa skarbowego, o którym mowa w art. 258 Kodeksu karnego,</w:t>
      </w:r>
    </w:p>
    <w:p w14:paraId="73169409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firstLine="709"/>
      </w:pPr>
      <w:r w:rsidRPr="006243DC">
        <w:rPr>
          <w:rStyle w:val="Pogrubienie"/>
          <w:rFonts w:eastAsiaTheme="majorEastAsia"/>
          <w:b w:val="0"/>
          <w:bCs w:val="0"/>
        </w:rPr>
        <w:t>b) handlu ludźmi, o którym mowa w art. 189a Kodeksu karnego,</w:t>
      </w:r>
    </w:p>
    <w:p w14:paraId="443A06FE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left="993" w:hanging="284"/>
        <w:rPr>
          <w:rFonts w:eastAsiaTheme="majorEastAsia"/>
        </w:rPr>
      </w:pPr>
      <w:r w:rsidRPr="006243DC">
        <w:rPr>
          <w:rStyle w:val="Pogrubienie"/>
          <w:rFonts w:eastAsiaTheme="majorEastAsia"/>
          <w:b w:val="0"/>
          <w:bCs w:val="0"/>
        </w:rPr>
        <w:lastRenderedPageBreak/>
        <w:t>c) o którym mowa w art. 228–230a, art. 250a Kodeksu karnego, w art. 46–48 ustawy z dnia 25 czerwca 2010 r. o sporcie (Dz. U. z 2020 r. poz. 1133 oraz z 2021 r. poz. 2054 i 2142) lub w art. 54 ust. 1–4 ustawy z dnia 12 maja 2011 r. o refundacji leków, środków spożywczych specjalnego przeznaczenia żywieniowego oraz wyrobów medycznych (Dz. U. z 2022 r. poz. 463, 583 i 974),</w:t>
      </w:r>
    </w:p>
    <w:p w14:paraId="012B2381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left="993" w:hanging="284"/>
      </w:pPr>
      <w:r w:rsidRPr="006243DC">
        <w:rPr>
          <w:rStyle w:val="Pogrubienie"/>
          <w:rFonts w:eastAsiaTheme="majorEastAsia"/>
          <w:b w:val="0"/>
          <w:bCs w:val="0"/>
        </w:rPr>
        <w:t>d) finansowania przestępstwa o charakterze terrorystycznym, o którym mowa w art. 165a Kodeksu karnego, lub przestępstwo udaremniania lub utrudniania stwierdzenia przestępnego pochodzenia pieniędzy lub ukrywania ich pochodzenia, o którym mowa w art. 299 Kodeksu karnego,</w:t>
      </w:r>
    </w:p>
    <w:p w14:paraId="6EFDCE8C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left="993" w:hanging="284"/>
      </w:pPr>
      <w:r w:rsidRPr="006243DC">
        <w:rPr>
          <w:rStyle w:val="Pogrubienie"/>
          <w:rFonts w:eastAsiaTheme="majorEastAsia"/>
          <w:b w:val="0"/>
          <w:bCs w:val="0"/>
        </w:rPr>
        <w:t>e) o charakterze terrorystycznym, o którym mowa w art. 115 § 20 Kodeksu karnego, lub mające na celu popełnienie tego przestępstwa,</w:t>
      </w:r>
    </w:p>
    <w:p w14:paraId="19E9C407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left="993" w:hanging="284"/>
      </w:pPr>
      <w:r w:rsidRPr="006243DC">
        <w:rPr>
          <w:rStyle w:val="Pogrubienie"/>
          <w:rFonts w:eastAsiaTheme="majorEastAsia"/>
          <w:b w:val="0"/>
          <w:bCs w:val="0"/>
        </w:rPr>
        <w:t>f) powierzenia wykonywania pracy małoletniemu cudzoziemcowi, o którym mowa w art. 9 ust. 2 ustawy z dnia 15 czerwca 2012 r. o skutkach powierzania wykonywania pracy cudzoziemcom przebywającym wbrew przepisom na terytorium Rzeczypospolitej Polskiej (Dz. U. poz. 769 oraz z 2020 r. poz. 2023),</w:t>
      </w:r>
    </w:p>
    <w:p w14:paraId="3812069A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left="993" w:hanging="284"/>
      </w:pPr>
      <w:r w:rsidRPr="006243DC">
        <w:rPr>
          <w:rStyle w:val="Pogrubienie"/>
          <w:rFonts w:eastAsiaTheme="majorEastAsia"/>
          <w:b w:val="0"/>
          <w:bCs w:val="0"/>
        </w:rPr>
        <w:t>g) przeciwko obrotowi gospodarczemu, o których mowa w art. 296–307 Kodeksu karnego, przestępstwo oszustwa, o którym mowa w art. 286 Kodeksu karnego, przestępstwo przeciwko wiarygodności dokumentów, o których mowa w art. 270–277d Kodeksu karnego, lub przestępstwo skarbowe,</w:t>
      </w:r>
    </w:p>
    <w:p w14:paraId="2694156B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left="993" w:hanging="284"/>
      </w:pPr>
      <w:r w:rsidRPr="006243DC">
        <w:rPr>
          <w:rStyle w:val="Pogrubienie"/>
          <w:rFonts w:eastAsiaTheme="majorEastAsia"/>
          <w:b w:val="0"/>
          <w:bCs w:val="0"/>
        </w:rPr>
        <w:t>h) o którym mowa w art. 9 ust. 1 i 3 lub art. 10 ustawy z dnia 15 czerwca 2012 r. o skutkach powierzania wykonywania pracy cudzoziemcom przebywającym wbrew przepisom na terytorium Rzeczypospolitej Polskiej</w:t>
      </w:r>
    </w:p>
    <w:p w14:paraId="1A066AB0" w14:textId="77777777" w:rsidR="006243DC" w:rsidRPr="006243DC" w:rsidRDefault="006243DC" w:rsidP="003B4B13">
      <w:pPr>
        <w:pStyle w:val="NormalnyWeb"/>
        <w:spacing w:before="0" w:beforeAutospacing="0" w:after="0" w:afterAutospacing="0" w:line="276" w:lineRule="auto"/>
        <w:ind w:firstLine="851"/>
      </w:pPr>
      <w:r w:rsidRPr="006243DC">
        <w:rPr>
          <w:rStyle w:val="Pogrubienie"/>
          <w:rFonts w:eastAsiaTheme="majorEastAsia"/>
          <w:b w:val="0"/>
          <w:bCs w:val="0"/>
        </w:rPr>
        <w:t>– lub za odpowiedni czyn zabroniony określony w przepisach prawa obcego;</w:t>
      </w:r>
    </w:p>
    <w:p w14:paraId="033799FD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6243D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jeżeli urzędującego członka jego organu zarządzającego lub nadzorczego, wspólnika spółki w spółce jawnej lub partnerskiej albo komplementariusza w spółce komandytowej lub komandytowo-akcyjnej lub prokurenta prawomocnie skazano za przestępstwo, o którym mowa w pkt 1;</w:t>
      </w:r>
    </w:p>
    <w:p w14:paraId="071B2D4B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Fonts w:ascii="Times New Roman" w:hAnsi="Times New Roman" w:cs="Times New Roman"/>
          <w:sz w:val="24"/>
          <w:szCs w:val="24"/>
        </w:rPr>
      </w:pPr>
      <w:r w:rsidRPr="006243D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wobec którego wydano prawomocny wyrok sądu lub ostateczną decyzję administracyjną o zaleganiu z uiszczeniem podatków, opłat lub składek na ubezpieczenie społeczne lub zdrowotne, chyba że wykonawca odpowiednio przed upływem terminu do składania wniosków o dopuszczenie do udziału w postępowaniu albo przed upływem terminu składania ofert dokonał płatności należnych podatków, opłat lub składek na ubezpieczenie społeczne lub zdrowotne wraz z odsetkami lub grzywnami lub zawarł wiążące porozumienie w sprawie spłaty tych należności;</w:t>
      </w:r>
    </w:p>
    <w:p w14:paraId="38A55A6F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</w:rPr>
      </w:pPr>
      <w:r w:rsidRPr="006243D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wobec którego prawomocnie orzeczono zakaz ubiegania się o zamówienia publiczne;</w:t>
      </w:r>
    </w:p>
    <w:p w14:paraId="3A8B2A09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</w:pPr>
      <w:r w:rsidRPr="006243D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>jeżeli zamawiający może stwierdzić, na podstawie wiarygodnych przesłanek, że wykonawca zawarł z innymi wykonawcami porozumienie mające na celu zakłócenie konkurencji, w szczególności jeżeli należąc do tej samej grupy kapitałowej w rozumieniu ustawy z dnia 16 lutego 2007 r. o ochronie konkurencji i konsumentów, złożyli odrębne oferty, oferty częściowe lub wnioski o dopuszczenie do udziału w postępowaniu, chyba że wykażą, że przygotowali te oferty lub wnioski niezależnie od siebie;</w:t>
      </w:r>
    </w:p>
    <w:p w14:paraId="07D85E09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</w:pPr>
      <w:r w:rsidRPr="006243D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t xml:space="preserve">jeżeli, w przypadkach, o których mowa w art. 85 ust. 1, doszło do zakłócenia konkurencji wynikającego z wcześniejszego zaangażowania tego wykonawcy lub podmiotu, który należy z wykonawcą do tej samej grupy kapitałowej w rozumieniu ustawy z dnia 16 lutego 2007 r. o ochronie konkurencji i konsumentów, chyba że spowodowane tym zakłócenie konkurencji może być wyeliminowane w inny sposób </w:t>
      </w:r>
      <w:r w:rsidRPr="006243DC">
        <w:rPr>
          <w:rStyle w:val="Pogrubienie"/>
          <w:rFonts w:ascii="Times New Roman" w:eastAsiaTheme="majorEastAsia" w:hAnsi="Times New Roman" w:cs="Times New Roman"/>
          <w:b w:val="0"/>
          <w:bCs w:val="0"/>
          <w:sz w:val="24"/>
          <w:szCs w:val="24"/>
        </w:rPr>
        <w:lastRenderedPageBreak/>
        <w:t>niż przez wykluczenie wykonawcy z udziału w postępowaniu o udzielenie zamówienia;</w:t>
      </w:r>
    </w:p>
    <w:p w14:paraId="129C2CAE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lang w:eastAsia="pl-PL"/>
        </w:rPr>
      </w:pPr>
      <w:r w:rsidRPr="006243DC">
        <w:rPr>
          <w:rFonts w:ascii="Times New Roman" w:eastAsia="Times New Roman" w:hAnsi="Times New Roman" w:cs="Times New Roman"/>
          <w:sz w:val="24"/>
          <w:szCs w:val="24"/>
          <w:lang w:eastAsia="pl-PL"/>
        </w:rPr>
        <w:t>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C6AC58A" w14:textId="77777777" w:rsidR="006243DC" w:rsidRP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3DC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728E6B1" w14:textId="77777777" w:rsidR="006243DC" w:rsidRDefault="006243DC" w:rsidP="003B4B13">
      <w:pPr>
        <w:widowControl/>
        <w:numPr>
          <w:ilvl w:val="0"/>
          <w:numId w:val="115"/>
        </w:numPr>
        <w:tabs>
          <w:tab w:val="left" w:pos="-14411"/>
        </w:tabs>
        <w:spacing w:after="0"/>
        <w:textAlignment w:val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3DC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2710E7" w14:textId="77777777" w:rsidR="006243DC" w:rsidRPr="006243DC" w:rsidRDefault="006243DC" w:rsidP="003B4B13">
      <w:pPr>
        <w:widowControl/>
        <w:tabs>
          <w:tab w:val="left" w:pos="-14411"/>
        </w:tabs>
        <w:spacing w:after="0"/>
        <w:ind w:left="720"/>
        <w:textAlignment w:val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C070D2" w14:textId="77777777" w:rsidR="00AA22A8" w:rsidRPr="00CC079E" w:rsidRDefault="00AA22A8" w:rsidP="003B4B13">
      <w:pPr>
        <w:widowControl/>
        <w:numPr>
          <w:ilvl w:val="0"/>
          <w:numId w:val="63"/>
        </w:numPr>
        <w:spacing w:before="120" w:after="0"/>
        <w:ind w:left="426" w:hanging="426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pl-PL"/>
        </w:rPr>
        <w:t xml:space="preserve">W CELU POTWIERDZENIA, ŻE WYKONAWCA NIE PODLEGA WYKLUCZENIU ORAZ SPEŁNIA WARUNKI UDZIAŁU W POSTĘPOWANIU, WYKONAWCA </w:t>
      </w:r>
      <w:r w:rsidRPr="00CC079E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u w:val="single"/>
          <w:lang w:eastAsia="pl-PL"/>
        </w:rPr>
        <w:t>DOŁĄCZA DO OFERTY:</w:t>
      </w:r>
    </w:p>
    <w:p w14:paraId="61B4E85A" w14:textId="77777777" w:rsidR="00AA22A8" w:rsidRPr="00CC079E" w:rsidRDefault="00AA22A8" w:rsidP="003B4B13">
      <w:pPr>
        <w:widowControl/>
        <w:spacing w:after="0"/>
        <w:ind w:left="426"/>
        <w:rPr>
          <w:rFonts w:ascii="Times New Roman" w:hAnsi="Times New Roman" w:cs="Times New Roman"/>
          <w:color w:val="00090C"/>
          <w:sz w:val="24"/>
          <w:szCs w:val="24"/>
        </w:rPr>
      </w:pPr>
      <w:r w:rsidRPr="00CC079E">
        <w:rPr>
          <w:rFonts w:ascii="Times New Roman" w:hAnsi="Times New Roman" w:cs="Times New Roman"/>
          <w:bCs/>
          <w:color w:val="00090C"/>
          <w:sz w:val="24"/>
          <w:szCs w:val="24"/>
          <w:lang w:eastAsia="pl-PL"/>
        </w:rPr>
        <w:t xml:space="preserve">- oświadczenie Wykonawcy, o którym mowa w art. 125 ust. 1 ustawy </w:t>
      </w:r>
      <w:proofErr w:type="spellStart"/>
      <w:r w:rsidRPr="00CC079E">
        <w:rPr>
          <w:rFonts w:ascii="Times New Roman" w:hAnsi="Times New Roman" w:cs="Times New Roman"/>
          <w:bCs/>
          <w:color w:val="00090C"/>
          <w:sz w:val="24"/>
          <w:szCs w:val="24"/>
          <w:lang w:eastAsia="pl-PL"/>
        </w:rPr>
        <w:t>Pzp</w:t>
      </w:r>
      <w:proofErr w:type="spellEnd"/>
      <w:r w:rsidRPr="00CC079E">
        <w:rPr>
          <w:rFonts w:ascii="Times New Roman" w:hAnsi="Times New Roman" w:cs="Times New Roman"/>
          <w:bCs/>
          <w:color w:val="00090C"/>
          <w:sz w:val="24"/>
          <w:szCs w:val="24"/>
          <w:lang w:eastAsia="pl-PL"/>
        </w:rPr>
        <w:t xml:space="preserve">  (na lub według wzoru określonego w załączniku nr 3 do SWZ).</w:t>
      </w:r>
    </w:p>
    <w:p w14:paraId="7442AA25" w14:textId="77777777" w:rsidR="00AA22A8" w:rsidRPr="00CC079E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color w:val="00090C"/>
          <w:sz w:val="24"/>
          <w:szCs w:val="24"/>
          <w:u w:val="single"/>
        </w:rPr>
      </w:pPr>
      <w:r w:rsidRPr="00CC079E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pl-PL"/>
        </w:rPr>
        <w:t xml:space="preserve"> WYKAZ PODMIOTOWYCH ŚRODKÓW DOWODOWYCH NA POTWIERDZENIE NIEPODLEGANIA WYKLUCZENIU, </w:t>
      </w:r>
      <w:r w:rsidRPr="00CC079E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u w:val="single"/>
          <w:lang w:eastAsia="pl-PL"/>
        </w:rPr>
        <w:t>SKŁADANYCH NA WEZWANIE ZAMAWIAJĄCEGO</w:t>
      </w:r>
    </w:p>
    <w:p w14:paraId="3C864B65" w14:textId="77777777" w:rsidR="00AA22A8" w:rsidRPr="00CC079E" w:rsidRDefault="00AA22A8" w:rsidP="003B4B13">
      <w:pPr>
        <w:numPr>
          <w:ilvl w:val="0"/>
          <w:numId w:val="67"/>
        </w:numPr>
        <w:spacing w:before="120" w:after="0"/>
        <w:ind w:left="426" w:hanging="426"/>
        <w:rPr>
          <w:rFonts w:ascii="Times New Roman" w:hAnsi="Times New Roman" w:cs="Times New Roman"/>
          <w:color w:val="00090C"/>
          <w:sz w:val="24"/>
          <w:szCs w:val="24"/>
        </w:rPr>
      </w:pPr>
      <w:r w:rsidRPr="00CC079E">
        <w:rPr>
          <w:rFonts w:ascii="Times New Roman" w:eastAsia="Times New Roman" w:hAnsi="Times New Roman" w:cs="Times New Roman"/>
          <w:b/>
          <w:bCs/>
          <w:color w:val="00090C"/>
          <w:sz w:val="24"/>
          <w:szCs w:val="24"/>
          <w:lang w:eastAsia="pl-PL"/>
        </w:rPr>
        <w:t xml:space="preserve"> Wykonawca składa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oświadczenie o aktualności informacji zawartych w oświadczeniu,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 xml:space="preserve">o którym mowa w art. 125 ust. 1 ustawy </w:t>
      </w:r>
      <w:proofErr w:type="spellStart"/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Pzp</w:t>
      </w:r>
      <w:proofErr w:type="spellEnd"/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, w zakresie podstaw wykluczenia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>z postępowania wskazanych przez Zamawiającego.</w:t>
      </w:r>
    </w:p>
    <w:p w14:paraId="07074892" w14:textId="77777777" w:rsidR="00AA22A8" w:rsidRPr="00AA22A8" w:rsidRDefault="00AA22A8" w:rsidP="003B4B13">
      <w:pPr>
        <w:numPr>
          <w:ilvl w:val="0"/>
          <w:numId w:val="67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żąda od Wykonawcy, który polega na zdolnościach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technicznych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lub zawodowych lub sytuacji finansowej lub ekonomicznej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podmiotów</w:t>
      </w: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udostępniających zasoby </w:t>
      </w: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zasadach określonych w art. 118 ustawy </w:t>
      </w:r>
      <w:proofErr w:type="spellStart"/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 przedstawienia oświadczenia wymienionego w ust. 1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dotyczącego tych podmiotów, potwierdzającego, że nie zachodzą wobec tych podmiotów podstawy wykluczenia z postępowania</w:t>
      </w:r>
      <w:r w:rsidR="005A34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D77CB93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PODMIOTOWYCH ŚRODKÓW DOWODOWYCH NA POTWIERDZENIE SPEŁNIANIA WARUNKÓW UDZIAŁU W POSTĘPOWANIU, SKŁADANYCH NA WEZWANIE ZAMAWIAJĄCEGO</w:t>
      </w:r>
    </w:p>
    <w:p w14:paraId="37C9ABA2" w14:textId="77777777" w:rsidR="00AA22A8" w:rsidRPr="00AA22A8" w:rsidRDefault="00AA22A8" w:rsidP="003B4B13">
      <w:pPr>
        <w:spacing w:before="120" w:after="0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zakresie warunku dotyczącego zdolności technicznej lub zawodowej:</w:t>
      </w:r>
    </w:p>
    <w:p w14:paraId="4ECA288A" w14:textId="77777777" w:rsidR="00AA22A8" w:rsidRPr="00AA22A8" w:rsidRDefault="00AA22A8" w:rsidP="003B4B13">
      <w:pPr>
        <w:widowControl/>
        <w:numPr>
          <w:ilvl w:val="0"/>
          <w:numId w:val="68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wykaz robót budowlanych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wykonanych nie wcześniej niż w okresie ostatnich 5 lat,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a jeżeli okres prowadzenia działalności jest krótszy – w tym okresie, wraz z podaniem ich rodzaju, wartości, daty i miejsca wykonania oraz podmiotów, na rzecz których roboty te zostały wykonane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 lub według wzoru określonego w załączniku nr 4 do SWZ)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oraz załączeniem dowodów określających, czy te roboty budowlane zostały wykonane należycie, przy czym dowodami, o których mowa, są referencje bądź inne dokumenty sporządzone przez podmiot, na rzecz którego roboty budowlane zostały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wykonane, a jeżeli Wykonawca z przyczyn niezależnych od niego nie jest w stanie uzyskać tych dokumentów – inne odpowiednie dokumenty;</w:t>
      </w:r>
    </w:p>
    <w:p w14:paraId="3C8202EF" w14:textId="77777777" w:rsidR="00AA22A8" w:rsidRPr="00AA22A8" w:rsidRDefault="00AA22A8" w:rsidP="003B4B13">
      <w:pPr>
        <w:widowControl/>
        <w:numPr>
          <w:ilvl w:val="0"/>
          <w:numId w:val="68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wykaz osób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skierowanych przez Wykonawcę do realizacji zamówienia publicznego,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szczególności odpowiedzialnych za świadczenie usług, kontrolę jakości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lub kierowanie robotami budowlanymi, wraz z informacjami na temat ich kwalifikacji zawodowych, uprawnień, doświadczenia i wykształcenia niezbędnych do wykonania zamówienia publicznego, a także zakresu wykonywanych przez nie czynności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oraz informacją o podstawie do dysponowania tymi osobami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 lub według wzoru określonego w załączniku nr 5 do SWZ).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2B76BA1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PRZEDMIOTOWYCH ŚRODKÓW DOWODOWYCH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– </w:t>
      </w:r>
      <w:r w:rsidRPr="00AA22A8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nie dotyczy</w:t>
      </w:r>
    </w:p>
    <w:p w14:paraId="31A8F367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 WYKAZ INNYCH WYMAGANYCH OŚWIADCZEŃ LUB DOKUMENTÓW</w:t>
      </w:r>
    </w:p>
    <w:p w14:paraId="398E902F" w14:textId="77777777" w:rsidR="00AA22A8" w:rsidRPr="00AA22A8" w:rsidRDefault="00AA22A8" w:rsidP="003B4B13">
      <w:pPr>
        <w:numPr>
          <w:ilvl w:val="0"/>
          <w:numId w:val="69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przypadku Wykonawców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wspólnie ubiegających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o udzielenie zamówienia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w celu potwierdzenia, że Wykonawca nie podlega wykluczeniu oraz spełnia warunki udziału w postępowaniu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D3E25C7" w14:textId="77777777" w:rsidR="00AA22A8" w:rsidRPr="00AA22A8" w:rsidRDefault="00AA22A8" w:rsidP="003B4B13">
      <w:pPr>
        <w:widowControl/>
        <w:numPr>
          <w:ilvl w:val="0"/>
          <w:numId w:val="70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oświadczenie, o którym mowa w art. 125 ust. 1 ustawy </w:t>
      </w:r>
      <w:proofErr w:type="spellStart"/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(na lub wg załącznika nr 3 do SWZ) -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składa każdy Wykonawca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oferty;</w:t>
      </w:r>
    </w:p>
    <w:p w14:paraId="443C20CE" w14:textId="77777777" w:rsidR="00AA22A8" w:rsidRPr="00AA22A8" w:rsidRDefault="00AA22A8" w:rsidP="003B4B13">
      <w:pPr>
        <w:widowControl/>
        <w:numPr>
          <w:ilvl w:val="0"/>
          <w:numId w:val="70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oświadczenie, z którego wynika, które roboty budowlane wykonają poszczególni Wykonawcy (na lub wg zał. nr 10 do SWZ) - 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składa Wykonawca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do oferty;</w:t>
      </w:r>
    </w:p>
    <w:p w14:paraId="51C34CB0" w14:textId="77777777" w:rsidR="00AA22A8" w:rsidRPr="00AA22A8" w:rsidRDefault="00AA22A8" w:rsidP="003B4B13">
      <w:pPr>
        <w:widowControl/>
        <w:numPr>
          <w:ilvl w:val="0"/>
          <w:numId w:val="70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o którym mowa w rozdz. IX ust. 1 SWZ -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składa każdy z Wykonawców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wezwanie Zamawiającego</w:t>
      </w:r>
      <w:r w:rsidRPr="00AA22A8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;</w:t>
      </w:r>
    </w:p>
    <w:p w14:paraId="4C61CB36" w14:textId="77777777" w:rsidR="00AA22A8" w:rsidRPr="00AA22A8" w:rsidRDefault="00AA22A8" w:rsidP="003B4B13">
      <w:pPr>
        <w:widowControl/>
        <w:numPr>
          <w:ilvl w:val="0"/>
          <w:numId w:val="70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dokumenty, o których mowa w rozdz. X SWZ - </w:t>
      </w:r>
      <w:r w:rsidRPr="00AA22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składa odpowiednio Wykonawca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który wykazuje spełnienie warunku, w zakresie i na zasadach opisanych odpowiednio w rozdz. VI SWZ -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wezwanie Zamawiającego.</w:t>
      </w:r>
    </w:p>
    <w:p w14:paraId="5EBDB733" w14:textId="77777777" w:rsidR="00AA22A8" w:rsidRPr="00AA22A8" w:rsidRDefault="00AA22A8" w:rsidP="003B4B13">
      <w:pPr>
        <w:numPr>
          <w:ilvl w:val="0"/>
          <w:numId w:val="69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przypadku, gdy Wykonawca w celu potwierdzenia spełniania warunków udziału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w postępowaniu polega na zdolnościach podmiotów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udostępniających zasoby,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zobowiązany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jest dołączyć do oferty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F29FE8A" w14:textId="77777777" w:rsidR="00AA22A8" w:rsidRPr="00AA22A8" w:rsidRDefault="00AA22A8" w:rsidP="003B4B13">
      <w:pPr>
        <w:widowControl/>
        <w:numPr>
          <w:ilvl w:val="0"/>
          <w:numId w:val="71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 udostępniającego zasoby, potwierdzające brak podstaw wykluczenia tego podmiotu oraz odpowiednio spełnianie warunków udziału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postępowaniu w zakresie, w jakim Wykonawca powołuje się na jego zasoby,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którym mowa w art. 125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(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lub według wzoru określonego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załączniku nr 2 do SWZ);</w:t>
      </w:r>
    </w:p>
    <w:p w14:paraId="7916B3E5" w14:textId="77777777" w:rsidR="00AA22A8" w:rsidRPr="00AA22A8" w:rsidRDefault="00AA22A8" w:rsidP="003B4B13">
      <w:pPr>
        <w:widowControl/>
        <w:numPr>
          <w:ilvl w:val="0"/>
          <w:numId w:val="71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zobowiązanie podmiotu udostępniającego zasoby do oddania mu do dyspozycji niezbędnych zasobów na potrzeby realizacji danego zamówienia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(na lub według wzoru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określonego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załączniku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 6 do SWZ)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lub inny podmiotowy środek dowodowy potwierdzający, że Wykonawca realizując zamówienie, będzie dysponował niezbędnymi zasobami tych podmiotów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AA22A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określające w szczególności:</w:t>
      </w:r>
    </w:p>
    <w:p w14:paraId="77004822" w14:textId="77777777" w:rsidR="00AA22A8" w:rsidRPr="00AA22A8" w:rsidRDefault="00AA22A8" w:rsidP="003B4B13">
      <w:pPr>
        <w:widowControl/>
        <w:numPr>
          <w:ilvl w:val="0"/>
          <w:numId w:val="72"/>
        </w:numPr>
        <w:tabs>
          <w:tab w:val="left" w:pos="993"/>
        </w:tabs>
        <w:suppressAutoHyphens w:val="0"/>
        <w:spacing w:after="0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zakres dostępnych Wykonawcy zasobów podmiotu udostępniającego zasoby,</w:t>
      </w:r>
    </w:p>
    <w:p w14:paraId="60DC2893" w14:textId="77777777" w:rsidR="00AA22A8" w:rsidRPr="00AA22A8" w:rsidRDefault="00AA22A8" w:rsidP="003B4B13">
      <w:pPr>
        <w:widowControl/>
        <w:numPr>
          <w:ilvl w:val="0"/>
          <w:numId w:val="72"/>
        </w:numPr>
        <w:tabs>
          <w:tab w:val="left" w:pos="993"/>
        </w:tabs>
        <w:spacing w:after="0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sposób i okres udostępnienia Wykonawcy i wykorzystania przez niego zasobów podmiotu, udostępniającego te zasoby przy wykonywaniu zamówienia,</w:t>
      </w:r>
    </w:p>
    <w:p w14:paraId="790D82B7" w14:textId="77777777" w:rsidR="00AA22A8" w:rsidRPr="00AA22A8" w:rsidRDefault="00AA22A8" w:rsidP="003B4B13">
      <w:pPr>
        <w:widowControl/>
        <w:numPr>
          <w:ilvl w:val="0"/>
          <w:numId w:val="72"/>
        </w:numPr>
        <w:tabs>
          <w:tab w:val="left" w:pos="993"/>
        </w:tabs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usługi, których wskazane zdolności dotyczą.</w:t>
      </w:r>
    </w:p>
    <w:p w14:paraId="165C953A" w14:textId="77777777" w:rsidR="00AA22A8" w:rsidRPr="00AA22A8" w:rsidRDefault="00AA22A8" w:rsidP="003B4B13">
      <w:pPr>
        <w:numPr>
          <w:ilvl w:val="0"/>
          <w:numId w:val="69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Podmiot, który zobowiązał się do udostępnienia zasobów, odpowiada solidarnie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z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który polega na jego sytuacji finansowej lub ekonomicznej, za szkodę poniesioną przez zamawiającego powstałą wskutek nieudostępnienia tych zasobów,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chyba że za nieudostępnienie zasobów podmiot ten nie ponosi winy.</w:t>
      </w:r>
    </w:p>
    <w:p w14:paraId="78D59787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t>PODWYKONAWCY</w:t>
      </w:r>
    </w:p>
    <w:p w14:paraId="3522FE7E" w14:textId="77777777" w:rsidR="00AA22A8" w:rsidRPr="00AA22A8" w:rsidRDefault="00AA22A8" w:rsidP="003B4B13">
      <w:pPr>
        <w:widowControl/>
        <w:numPr>
          <w:ilvl w:val="3"/>
          <w:numId w:val="63"/>
        </w:numPr>
        <w:spacing w:before="120"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może powierzyć wykonanie części zamówienia podwykonawcy. Zamawiający żąda  wskazania przez Wykonawcę w ofercie części zamówienia, których wykonanie zamierza powierzyć podwykonawcom oraz podania nazw, danych kontaktowych oraz przedstawicieli  ewentualnych podwykonawców, jeżeli są już znani.</w:t>
      </w:r>
    </w:p>
    <w:p w14:paraId="1A8A09B5" w14:textId="77777777" w:rsidR="00AA22A8" w:rsidRPr="00AA22A8" w:rsidRDefault="00AA22A8" w:rsidP="003B4B13">
      <w:pPr>
        <w:widowControl/>
        <w:numPr>
          <w:ilvl w:val="3"/>
          <w:numId w:val="63"/>
        </w:numPr>
        <w:spacing w:before="120"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w celu wykazania spełniania warunków udziału w postępowaniu, o których mowa w rozdz. VI SWZ, Wykonawca jest obowiązany wykazać Zamawiającemu, że proponowany inny podwykonawca lub Wykonawca samodzielnie spełnia je w stopniu nie mniejszym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niż podwykonawca, na którego zasoby Wykonawca powoływał się w trakcie postępowania o udzielenie zamówienia. Przepis art. 122 stosuje się odpowiednio.</w:t>
      </w:r>
    </w:p>
    <w:p w14:paraId="3CA327BE" w14:textId="77777777" w:rsidR="00AA22A8" w:rsidRPr="00AA22A8" w:rsidRDefault="00AA22A8" w:rsidP="003B4B13">
      <w:pPr>
        <w:widowControl/>
        <w:numPr>
          <w:ilvl w:val="3"/>
          <w:numId w:val="63"/>
        </w:numPr>
        <w:spacing w:before="120" w:after="0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przypadku, gdy Wykonawca zamierza powierzyć realizację części zamówienia podwykonawcom, zastosowanie mają odpowiednie postanowienia określone w projekcie umowy stanowiącym załączniki nr 7 do SWZ.</w:t>
      </w:r>
    </w:p>
    <w:p w14:paraId="5A386655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INFORMACJE O ŚRODKACH KOMUNIKACJI ELEKTRONICZNEJ,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br/>
        <w:t xml:space="preserve">PRZY UŻYCIU KTÓRYCH ZAMAWIAJĄCY BĘDZIE KOMUNIKOWAŁ SIĘ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br/>
        <w:t>Z WYKONAWCAMI</w:t>
      </w:r>
    </w:p>
    <w:p w14:paraId="40BAC191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postępowaniu o udzielenie zamówienia komunikacja pomiędzy Zamawiającym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a Wykonawcami w szczególności składanie oświadczeń, wniosków, zawiadomień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oraz przekazywanie informacji odbywa się elektronicznie zgodnie z wytycznymi rozdz. III SWZ oraz niniejszego rozdziału.</w:t>
      </w:r>
    </w:p>
    <w:p w14:paraId="57A0A6B9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informacje techniczne na temat komunikacji w postępowaniu dostępne są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na stronie internetowej </w:t>
      </w:r>
      <w:hyperlink r:id="rId13" w:history="1">
        <w:r w:rsidRPr="00AA22A8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https://ezamowienia.gov.pl</w:t>
        </w:r>
      </w:hyperlink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zakładce „Centrum Pomocy”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instrukcji: Komunikacja w postępowaniu.</w:t>
      </w:r>
    </w:p>
    <w:p w14:paraId="4928F93F" w14:textId="67F188CE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Sposób sporządzenia dokumentów elektronicznych lub dokumentów elektronicznych będących kopią elektroniczną treści zapisanej w postaci papierowej (cyfrowe odwzorowania)  musi być zgodny z wymaganiami określonymi w rozporządzeniu Prezesa Rady Ministrów z dnia 30 grudnia 2020 r. w sprawie sposobu sporządzania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przekazywania informacji oraz wymagań technicznych dla dokumentów elektronicznych oraz środków komunikacji elektronicznej w postępowaniu o udzielenie zamówienia publicznego lub konkursie (Dz. U. </w:t>
      </w:r>
      <w:r w:rsidR="00F837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2020 r.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poz. 2452) oraz rozporządzeniu Ministra Rozwoju, Pracy i Technologii z dnia 23 grudnia 2020 r. w sprawie podmiotowych środków dowodowych oraz innych dokumentów lub oświadczeń, jakich może żądać zamawiający od Wykonawcy (Dz. U. </w:t>
      </w:r>
      <w:r w:rsidR="00F837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2020 r.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poz. 2415).</w:t>
      </w:r>
    </w:p>
    <w:p w14:paraId="43EED142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Dokumenty elektroniczne, o których mowa w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lub konkursie, sporządza się w postaci elektronicznej, w formatach danych określonych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przepisach rozporządzenia Rady Ministrów z dnia </w:t>
      </w:r>
      <w:r w:rsidR="009F3F7F">
        <w:rPr>
          <w:rFonts w:ascii="Times New Roman" w:eastAsia="Times New Roman" w:hAnsi="Times New Roman" w:cs="Times New Roman"/>
          <w:sz w:val="24"/>
          <w:szCs w:val="24"/>
          <w:lang w:eastAsia="ar-SA"/>
        </w:rPr>
        <w:t>21 maja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</w:t>
      </w:r>
      <w:r w:rsidR="009F3F7F"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w sprawie Krajowych Ram Interoperacyjności, minimalnych wymagań dla rejestrów publicznych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i wymiany informacji w postaci elektronicznej oraz minimalnych wymagań dla systemów teleinformatycznych, z uwzględnieniem rodzaju przekazywanych danych i przekazuje się jako załączniki. </w:t>
      </w:r>
    </w:p>
    <w:p w14:paraId="3BDEB5FB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Informacje, oświadczenia lub dokumenty, inne niż wymienione w § 2 ust. 1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konkursie, przekazywane w postępowaniu sporządza się w postaci elektronicznej</w:t>
      </w:r>
      <w:r w:rsidRPr="00AA22A8">
        <w:rPr>
          <w:rFonts w:ascii="Times New Roman" w:hAnsi="Times New Roman" w:cs="Times New Roman"/>
          <w:kern w:val="0"/>
          <w:sz w:val="24"/>
          <w:szCs w:val="24"/>
        </w:rPr>
        <w:t xml:space="preserve">: </w:t>
      </w:r>
    </w:p>
    <w:p w14:paraId="69F83253" w14:textId="77777777" w:rsidR="00AA22A8" w:rsidRPr="00AA22A8" w:rsidRDefault="00AA22A8" w:rsidP="003B4B13">
      <w:pPr>
        <w:widowControl/>
        <w:numPr>
          <w:ilvl w:val="1"/>
          <w:numId w:val="110"/>
        </w:numPr>
        <w:tabs>
          <w:tab w:val="left" w:pos="709"/>
        </w:tabs>
        <w:spacing w:after="0"/>
        <w:ind w:left="709" w:hanging="284"/>
        <w:textAlignment w:val="auto"/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t xml:space="preserve">w formatach danych określonych w przepisach rozporządzenia Rady Ministrów </w:t>
      </w:r>
      <w:r w:rsidRPr="00AA22A8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br/>
      </w:r>
      <w:r w:rsidRPr="00AA22A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z dnia </w:t>
      </w:r>
      <w:r w:rsidR="009F3F7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21 maja</w:t>
      </w:r>
      <w:r w:rsidRPr="00AA22A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20</w:t>
      </w:r>
      <w:r w:rsidR="009F3F7F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24</w:t>
      </w:r>
      <w:r w:rsidRPr="00AA22A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r. w sprawie Krajowych Ram Interoperacyjności, minimalnych wymagań dla rejestrów publicznych i wymiany informacji w postaci elektronicznej </w:t>
      </w:r>
      <w:r w:rsidRPr="00AA22A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br/>
        <w:t xml:space="preserve">oraz minimalnych wymagań dla systemów teleinformatycznych </w:t>
      </w:r>
      <w:r w:rsidRPr="00AA22A8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t xml:space="preserve">(i przekazuje się jako załącznik), lub </w:t>
      </w:r>
    </w:p>
    <w:p w14:paraId="71AF99AD" w14:textId="77777777" w:rsidR="00AA22A8" w:rsidRPr="00AA22A8" w:rsidRDefault="00AA22A8" w:rsidP="003B4B13">
      <w:pPr>
        <w:widowControl/>
        <w:numPr>
          <w:ilvl w:val="1"/>
          <w:numId w:val="110"/>
        </w:numPr>
        <w:spacing w:before="120" w:after="0"/>
        <w:ind w:left="709" w:hanging="283"/>
        <w:textAlignment w:val="auto"/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Calibri"/>
          <w:kern w:val="0"/>
          <w:sz w:val="24"/>
          <w:szCs w:val="24"/>
          <w:lang w:eastAsia="ar-SA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8A787E4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E153462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załączników, które są zgodnie z ustawą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lub rozporządzeniem Prezesa Rady Ministrów z dnia 30 grudnia 2020 r. w sprawie sposobu sporządzania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przekazywania informacji oraz wymagań technicznych dla dokumentów elektronicznych oraz środków komunikacji elektronicznej w postępowaniu o udzielenie zamówienia publicznego lub konkursie,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1E876580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Możliwość korzystania w postępowaniu z „Formularzy do komunikacji” w pełnym zakresie wymaga posiadania konta „Wykonawcy” na Platformie e-Zamówienia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oraz zalogowania się na Platformie e-Zamówienia. Do korzystania z „Formularzy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komunikacji” służących do zadawania pytań dotyczących treści dokumentów zamówienia wystarczające jest posiadanie tzw. konta uproszczonego na Platformie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e-Zamówienia. </w:t>
      </w:r>
    </w:p>
    <w:p w14:paraId="4B4DA76E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Wszystkie wysłane i odebrane w postępowaniu przez wykonawcę wiadomości widoczne są po zalogowaniu w podglądzie postępowania w zakładce „Komunikacja”. </w:t>
      </w:r>
    </w:p>
    <w:p w14:paraId="7D1D0F2F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może zwrócić się do Zamawiającego z wnioskiem o wyjaśnienie treści SWZ. Zamawiający zgodnie z art. 284 ust. 2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udzieli wyjaśnień niezwłocznie,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jednak nie później niż na 2 dni przed upływem terminu składania ofert, pod warunkiem,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że wniosek o wyjaśnienie treści SWZ wpłynął do Zamawiającego nie później niż na 4 dni przed upływem terminu składania ofert.</w:t>
      </w:r>
    </w:p>
    <w:p w14:paraId="5EDC7150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Oświadczenia, wnioski, zawiadomienia lub informacje, które wpłyną do Zamawiającego, uważa się za dokumenty złożone w terminie, jeśli ich czytelna treść dotrze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Zamawiającego przed upływem tego terminu. Za datę wpływu oświadczeń, wniosków,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zawiadomień oraz informacji przyjmuje się datę ich złożenia/wysłania.</w:t>
      </w:r>
    </w:p>
    <w:p w14:paraId="49F3F1FD" w14:textId="77777777" w:rsidR="00AA22A8" w:rsidRPr="00AA22A8" w:rsidRDefault="00AA22A8" w:rsidP="003B4B13">
      <w:pPr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 uzasadnionych przypadkach Zamawiający może przed upływem terminu składania ofert, zmienić treść SWZ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Dokonaną zmianę treści SWZ Zamawiający udostępnia,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sposób w jaki uprzednio SWZ.</w:t>
      </w:r>
    </w:p>
    <w:p w14:paraId="2E974E47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WYMAGANIA DOTYCZĄCE WADIUM</w:t>
      </w:r>
    </w:p>
    <w:p w14:paraId="7DA2CBB0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Każda oferta musi być zabezpieczona wadium o wartości: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5 000 zł.</w:t>
      </w:r>
    </w:p>
    <w:p w14:paraId="696D0D3B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Wadium może być wnoszone według wyboru Wykonawcy w jednej lub kilku następujących formach:</w:t>
      </w:r>
    </w:p>
    <w:p w14:paraId="17A178A9" w14:textId="77777777" w:rsidR="00AA22A8" w:rsidRPr="00AA22A8" w:rsidRDefault="00AA22A8" w:rsidP="003B4B13">
      <w:pPr>
        <w:widowControl/>
        <w:numPr>
          <w:ilvl w:val="0"/>
          <w:numId w:val="75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pieniądzu;</w:t>
      </w:r>
    </w:p>
    <w:p w14:paraId="289EB846" w14:textId="77777777" w:rsidR="00AA22A8" w:rsidRPr="00AA22A8" w:rsidRDefault="00AA22A8" w:rsidP="003B4B13">
      <w:pPr>
        <w:widowControl/>
        <w:numPr>
          <w:ilvl w:val="0"/>
          <w:numId w:val="75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gwarancjach bankowych;</w:t>
      </w:r>
    </w:p>
    <w:p w14:paraId="6C1016D7" w14:textId="77777777" w:rsidR="00AA22A8" w:rsidRPr="00AA22A8" w:rsidRDefault="00AA22A8" w:rsidP="003B4B13">
      <w:pPr>
        <w:widowControl/>
        <w:numPr>
          <w:ilvl w:val="0"/>
          <w:numId w:val="75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gwarancjach ubezpieczeniowych;</w:t>
      </w:r>
    </w:p>
    <w:p w14:paraId="404925E6" w14:textId="77777777" w:rsidR="00AA22A8" w:rsidRPr="00AA22A8" w:rsidRDefault="00AA22A8" w:rsidP="003B4B13">
      <w:pPr>
        <w:widowControl/>
        <w:numPr>
          <w:ilvl w:val="0"/>
          <w:numId w:val="75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14:paraId="513FC2B1" w14:textId="77777777" w:rsidR="00AA22A8" w:rsidRPr="00EC7E2F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Wadium </w:t>
      </w:r>
      <w:r w:rsidRPr="00EC7E2F">
        <w:rPr>
          <w:rFonts w:ascii="Times New Roman" w:hAnsi="Times New Roman" w:cs="Times New Roman"/>
          <w:sz w:val="24"/>
          <w:szCs w:val="24"/>
        </w:rPr>
        <w:t xml:space="preserve">wnoszone w formie pieniężnej należy wpłacić </w:t>
      </w:r>
      <w:r w:rsidRPr="00EC7E2F">
        <w:rPr>
          <w:rFonts w:ascii="Times New Roman" w:hAnsi="Times New Roman" w:cs="Times New Roman"/>
          <w:b/>
          <w:caps/>
          <w:sz w:val="24"/>
          <w:szCs w:val="24"/>
        </w:rPr>
        <w:t>przelewem</w:t>
      </w:r>
      <w:r w:rsidRPr="00EC7E2F">
        <w:rPr>
          <w:rFonts w:ascii="Times New Roman" w:hAnsi="Times New Roman" w:cs="Times New Roman"/>
          <w:sz w:val="24"/>
          <w:szCs w:val="24"/>
        </w:rPr>
        <w:t xml:space="preserve"> na rachunek bankowy w Banku Pekao S.A. nr </w:t>
      </w:r>
      <w:r w:rsidRPr="00EC7E2F">
        <w:rPr>
          <w:rFonts w:ascii="Times New Roman" w:hAnsi="Times New Roman" w:cs="Times New Roman"/>
          <w:b/>
          <w:sz w:val="24"/>
          <w:szCs w:val="24"/>
        </w:rPr>
        <w:t>66 1240 1154 1111 0010 4861 9083</w:t>
      </w:r>
      <w:r w:rsidRPr="00EC7E2F">
        <w:rPr>
          <w:rFonts w:ascii="Times New Roman" w:hAnsi="Times New Roman" w:cs="Times New Roman"/>
          <w:sz w:val="24"/>
          <w:szCs w:val="24"/>
        </w:rPr>
        <w:t xml:space="preserve">, a dowód wpłaty wadium należy dołączyć do oferty. W tytule przelewu należy podać: </w:t>
      </w:r>
      <w:r w:rsidRPr="00EC7E2F">
        <w:rPr>
          <w:rFonts w:ascii="Times New Roman" w:hAnsi="Times New Roman" w:cs="Times New Roman"/>
          <w:b/>
          <w:sz w:val="24"/>
          <w:szCs w:val="24"/>
        </w:rPr>
        <w:t xml:space="preserve">Wadium – </w:t>
      </w:r>
      <w:r w:rsidRPr="00EC7E2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C7E2F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EC7E2F" w:rsidRPr="00EC7E2F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 xml:space="preserve">Modernizacja Systemu Sygnalizacji Pożaru </w:t>
      </w:r>
      <w:r w:rsidR="00EC7E2F" w:rsidRPr="00EC7E2F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w budynku Hotelu BOSiR oraz </w:t>
      </w:r>
      <w:r w:rsidR="00EC7E2F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br/>
      </w:r>
      <w:r w:rsidR="00EC7E2F" w:rsidRPr="00EC7E2F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w budynku </w:t>
      </w:r>
      <w:proofErr w:type="spellStart"/>
      <w:r w:rsidR="00EC7E2F" w:rsidRPr="00EC7E2F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>podtrybunia</w:t>
      </w:r>
      <w:proofErr w:type="spellEnd"/>
      <w:r w:rsidR="00EC7E2F" w:rsidRPr="00EC7E2F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</w:rPr>
        <w:t xml:space="preserve"> stadionu w Białymstoku”.</w:t>
      </w:r>
    </w:p>
    <w:p w14:paraId="161CEDD9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Wadium w pozostałych formach: gwarancja lub poręcznie w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oryginale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postaci elektronicznej </w:t>
      </w:r>
      <w:bookmarkStart w:id="2" w:name="_Hlk124412351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opatrzone kwalifikowanym podpisem elektronicznym, podpisem zaufanym lub podpisem osobistym </w:t>
      </w:r>
      <w:bookmarkEnd w:id="2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gwaranta lub poręczyciela, powinna być przekazana </w:t>
      </w:r>
      <w:r w:rsidRPr="00AA22A8">
        <w:rPr>
          <w:rFonts w:ascii="Times New Roman" w:hAnsi="Times New Roman" w:cs="Times New Roman"/>
          <w:sz w:val="24"/>
          <w:szCs w:val="24"/>
        </w:rPr>
        <w:t xml:space="preserve">poprzez załączenie na Platformie e-Zamówienia w zakładce „OFERTY/WNIOSKI” w polu „Załączniki i inne dokumenty przedstawione w ofercie przez Wykonawcę”. </w:t>
      </w:r>
      <w:bookmarkStart w:id="3" w:name="_Hlk124414807"/>
    </w:p>
    <w:bookmarkEnd w:id="3"/>
    <w:p w14:paraId="6EDD66BC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hAnsi="Times New Roman" w:cs="Times New Roman"/>
          <w:color w:val="FF0000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Wadium wnosi się przed upływem terminu składania ofert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utrzymuje nieprzerwanie do dnia upływu terminu związania ofertą. Za skuteczne wniesienie wadium w pieniądzu Zamawiający uważa wadium, które w tym terminie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znajdzie się na koncie Zamawiającego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W przypadku wniesienia wadium w innej formie (gwarancji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lub poręczenia) powinna ona obejmować pełny okres związania ofertą</w:t>
      </w:r>
      <w:r w:rsidRPr="00AA22A8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.</w:t>
      </w:r>
    </w:p>
    <w:p w14:paraId="3EBB3062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odrzuci ofertę, jeżeli Wykonawca nie wniósł wadium lub wniósł w sposób nieprawidłowy lub nie utrzymywał wadium nieprzerwanie do upływu terminu związania ofertą lub złożył wniosek o zwrot wadium w przypadku, o którym mowa w art. 98 ust. 2 pkt 3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E3C03A2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zwraca wadium niezwłocznie, nie później jednak niż w terminie 7 dni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wystąpienia jednej z okoliczności:</w:t>
      </w:r>
    </w:p>
    <w:p w14:paraId="4F642422" w14:textId="77777777" w:rsidR="00AA22A8" w:rsidRPr="00AA22A8" w:rsidRDefault="00AA22A8" w:rsidP="003B4B13">
      <w:pPr>
        <w:widowControl/>
        <w:numPr>
          <w:ilvl w:val="0"/>
          <w:numId w:val="76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upływu terminu związania ofertą;</w:t>
      </w:r>
    </w:p>
    <w:p w14:paraId="4FCB14BA" w14:textId="77777777" w:rsidR="00AA22A8" w:rsidRPr="00AA22A8" w:rsidRDefault="00AA22A8" w:rsidP="003B4B13">
      <w:pPr>
        <w:widowControl/>
        <w:numPr>
          <w:ilvl w:val="0"/>
          <w:numId w:val="76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zawarcia umowy w sprawie zamówienia publicznego;</w:t>
      </w:r>
    </w:p>
    <w:p w14:paraId="3CE6FE62" w14:textId="77777777" w:rsidR="00AA22A8" w:rsidRPr="00AA22A8" w:rsidRDefault="00AA22A8" w:rsidP="003B4B13">
      <w:pPr>
        <w:widowControl/>
        <w:numPr>
          <w:ilvl w:val="0"/>
          <w:numId w:val="76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unieważnienia postępowania o udzielenie zamówienia, z wyjątkiem sytuacji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gdy nie zostało rozstrzygnięte odwołanie na czynność unieważnienia albo nie upłynął termin do jego wniesienia.</w:t>
      </w:r>
    </w:p>
    <w:p w14:paraId="04B9D524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Zamawiający, niezwłocznie, nie później jednak niż w terminie 7 dni od dnia złożenia wniosku zwraca wadium Wykonawcy:</w:t>
      </w:r>
    </w:p>
    <w:p w14:paraId="683269E4" w14:textId="77777777" w:rsidR="00AA22A8" w:rsidRPr="00AA22A8" w:rsidRDefault="00AA22A8" w:rsidP="003B4B13">
      <w:pPr>
        <w:widowControl/>
        <w:numPr>
          <w:ilvl w:val="0"/>
          <w:numId w:val="77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który wycofał ofertę przed upływem terminu składania ofert;</w:t>
      </w:r>
    </w:p>
    <w:p w14:paraId="71154949" w14:textId="77777777" w:rsidR="00AA22A8" w:rsidRPr="00AA22A8" w:rsidRDefault="00AA22A8" w:rsidP="003B4B13">
      <w:pPr>
        <w:widowControl/>
        <w:numPr>
          <w:ilvl w:val="0"/>
          <w:numId w:val="77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którego oferta została odrzucona;</w:t>
      </w:r>
    </w:p>
    <w:p w14:paraId="58A96037" w14:textId="77777777" w:rsidR="00AA22A8" w:rsidRPr="00AA22A8" w:rsidRDefault="00AA22A8" w:rsidP="003B4B13">
      <w:pPr>
        <w:widowControl/>
        <w:numPr>
          <w:ilvl w:val="0"/>
          <w:numId w:val="77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po wyborze najkorzystniejszej oferty, z wyjątkiem Wykonawcy, którego oferta została wybrana jako najkorzystniejsza;</w:t>
      </w:r>
    </w:p>
    <w:p w14:paraId="74DD10FE" w14:textId="77777777" w:rsidR="00AA22A8" w:rsidRPr="00AA22A8" w:rsidRDefault="00AA22A8" w:rsidP="003B4B13">
      <w:pPr>
        <w:widowControl/>
        <w:numPr>
          <w:ilvl w:val="0"/>
          <w:numId w:val="77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po unieważnieniu postępowania, w przypadku gdy nie zostało rozstrzygnięte odwołanie na czynność unieważnienia albo nie upłynął termin do jego wniesienia.</w:t>
      </w:r>
    </w:p>
    <w:p w14:paraId="5FE1D981" w14:textId="77777777" w:rsidR="00AA22A8" w:rsidRPr="00AA22A8" w:rsidRDefault="00AA22A8" w:rsidP="003B4B13">
      <w:pPr>
        <w:numPr>
          <w:ilvl w:val="0"/>
          <w:numId w:val="74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zatrzymuje wadium wraz z odsetkami, a w przypadku wadium wniesionego w formie gwarancji lub poręczenia, występuje odpowiednio do gwaranta lub poręczyciela z żądaniem zapłaty wadium, jeżeli:</w:t>
      </w:r>
    </w:p>
    <w:p w14:paraId="7662262B" w14:textId="77777777" w:rsidR="00AA22A8" w:rsidRPr="00AA22A8" w:rsidRDefault="00AA22A8" w:rsidP="003B4B13">
      <w:pPr>
        <w:widowControl/>
        <w:numPr>
          <w:ilvl w:val="0"/>
          <w:numId w:val="78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 odpowiedzi na wezwanie, o którym mowa w art. 107 ust. 2 lub art. 128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 przyczyn leżących po jego stronie, nie złożył podmiotowych środków dowodowych lub przedmiotowych środków dowodowych potwierdzających okoliczności, o których mowa w art. 57 lub art. 106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oświadczenia,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o którym mowa w art. 125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innych dokumentów lub oświadczeń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lub nie wyraził zgody na poprawienie omyłki, o której mowa w art. 223 ust. 2 pkt 3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co spowodowało brak możliwości wybrania oferty złożonej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przez Wykonawcę jako najkorzystniejszej;</w:t>
      </w:r>
    </w:p>
    <w:p w14:paraId="2E5F2693" w14:textId="77777777" w:rsidR="00AA22A8" w:rsidRPr="00AA22A8" w:rsidRDefault="00AA22A8" w:rsidP="003B4B13">
      <w:pPr>
        <w:widowControl/>
        <w:numPr>
          <w:ilvl w:val="0"/>
          <w:numId w:val="78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Wykonawca, którego oferta została wybrana:</w:t>
      </w:r>
    </w:p>
    <w:p w14:paraId="13579F0F" w14:textId="77777777" w:rsidR="00AA22A8" w:rsidRPr="00AA22A8" w:rsidRDefault="00AA22A8" w:rsidP="003B4B13">
      <w:pPr>
        <w:widowControl/>
        <w:numPr>
          <w:ilvl w:val="0"/>
          <w:numId w:val="79"/>
        </w:numPr>
        <w:tabs>
          <w:tab w:val="left" w:pos="993"/>
        </w:tabs>
        <w:spacing w:after="0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odmówił podpisania umowy w sprawie zamówienia publicznego na warunkach określonych w ofercie,</w:t>
      </w:r>
    </w:p>
    <w:p w14:paraId="237DCB22" w14:textId="77777777" w:rsidR="00AA22A8" w:rsidRPr="00AA22A8" w:rsidRDefault="00AA22A8" w:rsidP="003B4B13">
      <w:pPr>
        <w:widowControl/>
        <w:numPr>
          <w:ilvl w:val="0"/>
          <w:numId w:val="79"/>
        </w:numPr>
        <w:tabs>
          <w:tab w:val="left" w:pos="993"/>
        </w:tabs>
        <w:spacing w:after="0"/>
        <w:ind w:left="993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nie wniósł wymaganego zabezpieczenia należytego wykonania umowy;</w:t>
      </w:r>
    </w:p>
    <w:p w14:paraId="2BE6922C" w14:textId="77777777" w:rsidR="00AA22A8" w:rsidRPr="00AA22A8" w:rsidRDefault="00AA22A8" w:rsidP="003B4B13">
      <w:pPr>
        <w:widowControl/>
        <w:numPr>
          <w:ilvl w:val="0"/>
          <w:numId w:val="78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zawarcie umowy w sprawie zamówienia publicznego stało się niemożliwe z przyczyn leżących po stronie Wykonawcy, którego oferta została wybrana.</w:t>
      </w:r>
    </w:p>
    <w:p w14:paraId="47826C03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TERMIN ZWIĄZANIA OFERTĄ</w:t>
      </w:r>
    </w:p>
    <w:p w14:paraId="71769A9C" w14:textId="0F7DCAC1" w:rsidR="00AA22A8" w:rsidRPr="00AA22A8" w:rsidRDefault="00AA22A8" w:rsidP="003B4B13">
      <w:pPr>
        <w:numPr>
          <w:ilvl w:val="0"/>
          <w:numId w:val="80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związany ofertą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30 dni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 dnia upływu terminu składania ofert, tj. do dnia </w:t>
      </w:r>
      <w:r w:rsidR="003B4B13">
        <w:rPr>
          <w:rFonts w:ascii="Times New Roman" w:eastAsia="Times New Roman" w:hAnsi="Times New Roman" w:cs="Times New Roman"/>
          <w:sz w:val="24"/>
          <w:szCs w:val="24"/>
          <w:lang w:eastAsia="ar-SA"/>
        </w:rPr>
        <w:t>17.01.2026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6E16459C" w14:textId="77777777" w:rsidR="00AA22A8" w:rsidRPr="00AA22A8" w:rsidRDefault="00AA22A8" w:rsidP="003B4B13">
      <w:pPr>
        <w:numPr>
          <w:ilvl w:val="0"/>
          <w:numId w:val="80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Pierwszym dniem terminu związania ofertą jest dzień, w którym upływa termin składania ofert.</w:t>
      </w:r>
    </w:p>
    <w:p w14:paraId="67796416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OPIS SPOSOBU PRZYGOTOWYWANIA I ZŁOŻENIA OFERTY</w:t>
      </w:r>
    </w:p>
    <w:p w14:paraId="370187EB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trike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>W</w:t>
      </w:r>
      <w:r w:rsidRPr="00AA22A8">
        <w:rPr>
          <w:rFonts w:ascii="Times New Roman" w:hAnsi="Times New Roman" w:cs="Times New Roman"/>
          <w:kern w:val="0"/>
          <w:sz w:val="24"/>
          <w:szCs w:val="24"/>
        </w:rPr>
        <w:t>ykonawca przygotowuje ofertę na „</w:t>
      </w:r>
      <w:r w:rsidRPr="00AA22A8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Formularzu ofertowym – załącznik nr 9 do SWZ” </w:t>
      </w:r>
      <w:r w:rsidRPr="00AA22A8">
        <w:rPr>
          <w:rFonts w:ascii="Times New Roman" w:hAnsi="Times New Roman" w:cs="Times New Roman"/>
          <w:kern w:val="0"/>
          <w:sz w:val="24"/>
          <w:szCs w:val="24"/>
        </w:rPr>
        <w:t xml:space="preserve">udostępnionym przez Zamawiającego na Platformie e-Zamówienia i zamieszczonego </w:t>
      </w:r>
      <w:r w:rsidRPr="00AA22A8">
        <w:rPr>
          <w:rFonts w:ascii="Times New Roman" w:hAnsi="Times New Roman" w:cs="Times New Roman"/>
          <w:kern w:val="0"/>
          <w:sz w:val="24"/>
          <w:szCs w:val="24"/>
        </w:rPr>
        <w:br/>
        <w:t xml:space="preserve">w podglądzie postępowania w zakładce „Informacje podstawowe”. </w:t>
      </w:r>
      <w:r w:rsidRPr="00AA22A8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t>UWAGA! Zamawiający nie posługuje się interaktywnym formularzem ofertowym przewidzianym przez Platformę e-Zamówienia.</w:t>
      </w:r>
    </w:p>
    <w:p w14:paraId="50C819BD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Zalogowany wykonawca powinien pobrać „Formularz ofertowy – załącznik nr 9 do SWZ”, zapisać go na dysku komputera użytkownika, uzupełnić danymi wymaganymi przez Zamawiającego i ponownie zapisać na dysku komputera użytkownika oraz podpisać odpowiednim rodzajem podpisu elektronicznego, zgodnie z ust. 6. </w:t>
      </w:r>
    </w:p>
    <w:p w14:paraId="2790398F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składa ofertę za pośrednictwem zakładki „Oferty/wnioski”, widocznej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>drag&amp;drop</w:t>
      </w:r>
      <w:proofErr w:type="spellEnd"/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(„przeciągnij” i „upuść”) służące do dodawania plików. </w:t>
      </w:r>
    </w:p>
    <w:p w14:paraId="62FCEAE1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dodaje wybrany z dysku i uprzednio podpisany „Formularz oferty”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pierwszym polu („Wypełniony formularz oferty”). W kolejnym polu („Załączniki i inne dokumenty przedstawione w ofercie przez Wykonawcę”) wykonawca dodaje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pozostałe pliki stanowiące ofertę lub składane wraz z ofertą.</w:t>
      </w:r>
    </w:p>
    <w:p w14:paraId="1BCBA1F7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Jeżeli wraz z ofertą składane są dokumenty zawierające tajemnicę przedsiębiorstwa wykonawca, w celu utrzymania w poufności tych informacji, przekazuje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je w wydzielonym i odpowiednio oznaczonym pliku, wraz z jednoczesnym zaznaczeniem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nazwie pliku „Dokument stanowiący tajemnicę przedsiębiorstwa”. Zarówno załącznik stanowiący tajemnicę przedsiębiorstwa jak i uzasadnienie zastrzeżenia tajemnicy przedsiębiorstwa należy dodać w polu „Załączniki i inne dokumenty przedstawione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ofercie przez Wykonawcę”. </w:t>
      </w:r>
    </w:p>
    <w:p w14:paraId="6E114D9B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28DB1B16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Pozostałe dokumenty wchodzące w skład oferty lub składane wraz z ofertą, które są zgodne z ustawą </w:t>
      </w:r>
      <w:proofErr w:type="spellStart"/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lub rozporządzeniem Prezesa Rady Ministrów z dnia 30 grudnia 2020 r. w sprawie sposobu sporządzania i przekazywania informacji oraz wymagań technicznych dla dokumentów elektronicznych oraz środków komunikacji elektronicznej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 xml:space="preserve">w postępowaniu o udzielenie zamówienia publicznego lub konkursie,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</w:t>
      </w: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lub podpisem osobistym.</w:t>
      </w:r>
    </w:p>
    <w:p w14:paraId="78AAE47E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4F0CBD3E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Oferta może być złożona tylko do upływu terminu składania ofert. </w:t>
      </w:r>
    </w:p>
    <w:p w14:paraId="36C4DCF3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395D1F8F" w14:textId="77777777" w:rsidR="00F43B50" w:rsidRPr="00F43B50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Calibri" w:hAnsi="Times New Roman" w:cs="Times New Roman"/>
          <w:sz w:val="24"/>
          <w:szCs w:val="24"/>
          <w:lang w:eastAsia="ar-SA"/>
        </w:rPr>
        <w:t>Oferta powinna być sporządzona w języku polskim.</w:t>
      </w:r>
    </w:p>
    <w:p w14:paraId="44907D27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Dokumenty zawarte w ofercie:</w:t>
      </w:r>
    </w:p>
    <w:p w14:paraId="761E1097" w14:textId="77777777" w:rsidR="00AA22A8" w:rsidRPr="00AA22A8" w:rsidRDefault="00AA22A8" w:rsidP="003B4B13">
      <w:pPr>
        <w:widowControl/>
        <w:numPr>
          <w:ilvl w:val="0"/>
          <w:numId w:val="81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formularz ofertowy sporządzony na lub wg wzoru stanowiącego załącznik nr 9 do SWZ;</w:t>
      </w:r>
    </w:p>
    <w:p w14:paraId="7A6F5F5F" w14:textId="77777777" w:rsidR="00AA22A8" w:rsidRPr="00AA22A8" w:rsidRDefault="00AA22A8" w:rsidP="003B4B13">
      <w:pPr>
        <w:widowControl/>
        <w:numPr>
          <w:ilvl w:val="0"/>
          <w:numId w:val="81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pełnomocnictwo lub inny dokument potwierdzający uprawnienie do podpisania oferty (np. KRS,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CEiDG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, uchwała zgromadzenia wspólników);</w:t>
      </w:r>
    </w:p>
    <w:p w14:paraId="1DAABCB8" w14:textId="77777777" w:rsidR="00AA22A8" w:rsidRPr="00AA22A8" w:rsidRDefault="00AA22A8" w:rsidP="003B4B13">
      <w:pPr>
        <w:widowControl/>
        <w:numPr>
          <w:ilvl w:val="0"/>
          <w:numId w:val="81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oświadczenie Wykonawcy, o którym mowa w rozdz. VIII SWZ (na lub według załącznika nr 3 do SWZ);</w:t>
      </w:r>
    </w:p>
    <w:p w14:paraId="3A16A667" w14:textId="77777777" w:rsidR="00AA22A8" w:rsidRPr="00AA22A8" w:rsidRDefault="00AA22A8" w:rsidP="003B4B13">
      <w:pPr>
        <w:widowControl/>
        <w:numPr>
          <w:ilvl w:val="0"/>
          <w:numId w:val="81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oświadczenie, z którego wynika, które roboty budowlane, dostawy lub usługi wykonają poszczególni Wykonawcy, o którym mowa w rozdz. XII ust. 1 pkt 2 SWZ (jeżeli dotyczy, na lub wg załącznika nr 10 do SWZ);</w:t>
      </w:r>
    </w:p>
    <w:p w14:paraId="11FA82CE" w14:textId="77777777" w:rsidR="00AA22A8" w:rsidRPr="00AA22A8" w:rsidRDefault="00AA22A8" w:rsidP="003B4B13">
      <w:pPr>
        <w:widowControl/>
        <w:numPr>
          <w:ilvl w:val="0"/>
          <w:numId w:val="81"/>
        </w:numPr>
        <w:tabs>
          <w:tab w:val="left" w:pos="-14411"/>
        </w:tabs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dokumenty dotyczące podmiotu udostępniającego zasoby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AA22A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jeżeli dotyczy):</w:t>
      </w:r>
    </w:p>
    <w:p w14:paraId="5278D3F4" w14:textId="77777777" w:rsidR="00AA22A8" w:rsidRPr="00AA22A8" w:rsidRDefault="00AA22A8" w:rsidP="003B4B13">
      <w:pPr>
        <w:widowControl/>
        <w:numPr>
          <w:ilvl w:val="0"/>
          <w:numId w:val="105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podmiotu udostępniającego zasoby, o którym mowa w rozdz. XII ust. 2 pkt 1 SWZ (</w:t>
      </w:r>
      <w:bookmarkStart w:id="4" w:name="_Hlk124412273"/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lub według wzoru określonego w załączniku </w:t>
      </w:r>
      <w:bookmarkEnd w:id="4"/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nr 2 do SWZ),</w:t>
      </w:r>
    </w:p>
    <w:p w14:paraId="00681D8C" w14:textId="77777777" w:rsidR="00AA22A8" w:rsidRPr="00AA22A8" w:rsidRDefault="00AA22A8" w:rsidP="003B4B13">
      <w:pPr>
        <w:widowControl/>
        <w:numPr>
          <w:ilvl w:val="0"/>
          <w:numId w:val="105"/>
        </w:numPr>
        <w:spacing w:after="0"/>
        <w:rPr>
          <w:rFonts w:ascii="Times New Roman" w:eastAsia="Times New Roman" w:hAnsi="Times New Roman" w:cs="Times New Roman"/>
          <w:strike/>
          <w:color w:val="00B050"/>
          <w:sz w:val="24"/>
          <w:szCs w:val="24"/>
          <w:lang w:eastAsia="pl-PL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zobowiązanie podmiotu udostępniającego zasoby, o którym mowa w rozdz. XII ust. 2 pkt 2 SWZ (na lub według wzoru określonego w załączniku nr 6 do SWZ),</w:t>
      </w:r>
    </w:p>
    <w:p w14:paraId="35423889" w14:textId="77777777" w:rsidR="00AA22A8" w:rsidRPr="00AA22A8" w:rsidRDefault="00AA22A8" w:rsidP="003B4B13">
      <w:pPr>
        <w:widowControl/>
        <w:numPr>
          <w:ilvl w:val="0"/>
          <w:numId w:val="10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pełnomocnictwo lub inny dokument potwierdzający uprawnienie do podpisania dokumentów dotyczących podmiotu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udostępniającego zasoby (np. KRS,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CEiDG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, uchwała zgromadzenia wspólników);</w:t>
      </w:r>
    </w:p>
    <w:p w14:paraId="487FADD9" w14:textId="77777777" w:rsidR="00AA22A8" w:rsidRPr="00AA22A8" w:rsidRDefault="00AA22A8" w:rsidP="003B4B13">
      <w:pPr>
        <w:widowControl/>
        <w:numPr>
          <w:ilvl w:val="0"/>
          <w:numId w:val="81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 wadium w formie niepieniężnej.</w:t>
      </w:r>
    </w:p>
    <w:p w14:paraId="653D2A08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Treść oferty musi być zgodna z wymaganiami Zamawiającego określonymi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dokumentach zamówienia.</w:t>
      </w:r>
    </w:p>
    <w:p w14:paraId="76826AB1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ma prawo złożyć tylko jedną ofertę.</w:t>
      </w:r>
    </w:p>
    <w:p w14:paraId="0443F6D3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Oświadczenia, o których mowa w art. 125 ust. 1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ustawy </w:t>
      </w:r>
      <w:proofErr w:type="spellStart"/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składane są w formie elektronicznej lub w postaci elektronicznej opatrzonej podpisem zaufanym lub podpisem osobistym.</w:t>
      </w:r>
    </w:p>
    <w:p w14:paraId="3E60AD22" w14:textId="381A42B1" w:rsidR="00AA22A8" w:rsidRPr="00CC079E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hAnsi="Times New Roman" w:cs="Times New Roman"/>
          <w:color w:val="00090C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Pełnomocnictwa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składane </w:t>
      </w:r>
      <w:r w:rsidRPr="00CC079E">
        <w:rPr>
          <w:rFonts w:ascii="Times New Roman" w:eastAsia="Times New Roman" w:hAnsi="Times New Roman" w:cs="Times New Roman"/>
          <w:bCs/>
          <w:color w:val="00090C"/>
          <w:sz w:val="24"/>
          <w:szCs w:val="24"/>
          <w:lang w:eastAsia="ar-SA"/>
        </w:rPr>
        <w:t>są w formie elektronicznej lub w postaci elektronicznej opatrzonej podpisem zaufanym lub podpisem osobistym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 przez mocodawcę albo notarialnie poświadczonej kopii w formie elektronicznej (opatrzonej kwalifikowanym podpisem elektronicznym, zgodnie z art. 97 § 2 ustawy z dnia 14 lutego 1991 r.  - Prawo o notariacie (Dz.U. z 2024 r. 1001).</w:t>
      </w:r>
    </w:p>
    <w:p w14:paraId="1DDEB8D6" w14:textId="77777777" w:rsidR="00AA22A8" w:rsidRPr="00CC079E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hAnsi="Times New Roman" w:cs="Times New Roman"/>
          <w:color w:val="00090C"/>
          <w:sz w:val="24"/>
          <w:szCs w:val="24"/>
          <w:u w:val="single"/>
        </w:rPr>
      </w:pPr>
      <w:r w:rsidRPr="00CC079E">
        <w:rPr>
          <w:rFonts w:ascii="Times New Roman" w:eastAsia="Times New Roman" w:hAnsi="Times New Roman" w:cs="Times New Roman"/>
          <w:bCs/>
          <w:color w:val="00090C"/>
          <w:sz w:val="24"/>
          <w:szCs w:val="24"/>
          <w:u w:val="single"/>
          <w:lang w:eastAsia="ar-SA"/>
        </w:rPr>
        <w:t>Dokumenty potwierdzające umocowanie do reprezentacji, podmiotowe środki dowodowe, przedmiotowe środki dowodowe, oświadczenia, zobowiązanie podmiotu udostępniającego zasoby, inne dokumenty:</w:t>
      </w:r>
    </w:p>
    <w:p w14:paraId="0465A829" w14:textId="77777777" w:rsidR="00AA22A8" w:rsidRPr="00CC079E" w:rsidRDefault="00AA22A8" w:rsidP="003B4B13">
      <w:pPr>
        <w:widowControl/>
        <w:numPr>
          <w:ilvl w:val="0"/>
          <w:numId w:val="10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przekazuje się w postaci elektronicznej opatrzonej kwalifikowanym podpisem elektronicznym, podpisem zaufanym lub podpisem osobistym;</w:t>
      </w:r>
    </w:p>
    <w:p w14:paraId="4AF0EC22" w14:textId="77777777" w:rsidR="00AA22A8" w:rsidRPr="00CC079E" w:rsidRDefault="00AA22A8" w:rsidP="003B4B13">
      <w:pPr>
        <w:widowControl/>
        <w:numPr>
          <w:ilvl w:val="0"/>
          <w:numId w:val="10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>wystawione jako dokument w postaci papierowej, przekazuje się cyfrowe odwzorowanie tego dokumentu opatrzone kwalifikowanym podpisem elektronicznym, podpisem zaufanym lub podpisem osobistym poświadczające zgodność odwzorowania cyfrowego dokumentu w postaci papierowej  (np. skan opatrzony podpisem kwalifikowanym);</w:t>
      </w:r>
    </w:p>
    <w:p w14:paraId="179FB9E2" w14:textId="77777777" w:rsidR="00AA22A8" w:rsidRPr="00CC079E" w:rsidRDefault="00AA22A8" w:rsidP="003B4B13">
      <w:pPr>
        <w:widowControl/>
        <w:numPr>
          <w:ilvl w:val="0"/>
          <w:numId w:val="10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poświadczenia dokonuje odpowiednio Wykonawca, Wykonawca wspólnie ubiegający się o udzielenie zamówienia, podmiot udostępniający zasoby, z zakresie dokumentów, które każdego z nich dotyczą.  Poświadczenie zgodności cyfrowego odwzorowania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>z dokumentem w postaci papierowej może dokonać również notariusz.</w:t>
      </w:r>
    </w:p>
    <w:p w14:paraId="65AACB4C" w14:textId="77777777" w:rsidR="00AA22A8" w:rsidRPr="00CC079E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Dokumenty lub oświadczenia składane są w oryginale w postaci dokumentu elektronicznego lub w elektronicznej kopii dokumentu lub oświadczenia poświadczonej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>za zgodność z oryginałem.</w:t>
      </w:r>
    </w:p>
    <w:p w14:paraId="6446054A" w14:textId="77777777" w:rsidR="00AA22A8" w:rsidRPr="00CC079E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hAnsi="Times New Roman" w:cs="Times New Roman"/>
          <w:color w:val="00090C"/>
          <w:sz w:val="24"/>
          <w:szCs w:val="24"/>
        </w:rPr>
      </w:pP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Oferty, oraz wszelkie oświadczenia i dokumenty dołączone do niej są jawne w trybie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>art. 74 ustawy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pl-PL"/>
        </w:rPr>
        <w:t xml:space="preserve"> </w:t>
      </w:r>
      <w:proofErr w:type="spellStart"/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pl-PL"/>
        </w:rPr>
        <w:t>Pzp</w:t>
      </w:r>
      <w:proofErr w:type="spellEnd"/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t xml:space="preserve">, z wyjątkiem informacji stanowiących tajemnicę przedsiębiorstwa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br/>
        <w:t xml:space="preserve">w rozumieniu przepisów ustawy z dnia 16 kwietnia 1993 r. o zwalczaniu nieuczciwej konkurencji (Dz. U. 2022 r. poz. 1233), jeżeli Wykonawca, wraz z przekazaniem takich informacji, zastrzegł, że nie mogą być one udostępniane oraz wykazał, że zastrzeżone </w:t>
      </w:r>
      <w:r w:rsidRPr="00CC079E">
        <w:rPr>
          <w:rFonts w:ascii="Times New Roman" w:eastAsia="Times New Roman" w:hAnsi="Times New Roman" w:cs="Times New Roman"/>
          <w:color w:val="00090C"/>
          <w:sz w:val="24"/>
          <w:szCs w:val="24"/>
          <w:lang w:eastAsia="ar-SA"/>
        </w:rPr>
        <w:lastRenderedPageBreak/>
        <w:t xml:space="preserve">informacje stanowią tajemnicę przedsiębiorstwa. </w:t>
      </w:r>
    </w:p>
    <w:p w14:paraId="6D45CA30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79E">
        <w:rPr>
          <w:rFonts w:ascii="Times New Roman" w:hAnsi="Times New Roman" w:cs="Times New Roman"/>
          <w:color w:val="00090C"/>
          <w:kern w:val="0"/>
          <w:sz w:val="24"/>
          <w:szCs w:val="24"/>
        </w:rPr>
        <w:t>Jeżeli dokumenty elektroniczne, przekazywane przy użyciu środków komunikacji elektronicznej, zawierają informacje stanowiące</w:t>
      </w:r>
      <w:r w:rsidRPr="00AA22A8">
        <w:rPr>
          <w:rFonts w:ascii="Times New Roman" w:hAnsi="Times New Roman" w:cs="Times New Roman"/>
          <w:kern w:val="0"/>
          <w:sz w:val="24"/>
          <w:szCs w:val="24"/>
        </w:rPr>
        <w:t xml:space="preserve"> tajemnicę przedsiębiorstwa w rozumieniu przepisów ustawy z dnia 16 kwietnia 1993 r. o zwalczaniu nieuczciwej konkurencji  wykonawca, w celu utrzymania w poufności tych informacji, przekazuje je w wydzielonym i odpowiednio oznaczonym pliku, wraz z jednoczesnym zaznaczeniem w nazwie pliku „Dokument stanowiący tajemnicę przedsiębiorstwa”. </w:t>
      </w:r>
    </w:p>
    <w:p w14:paraId="296A7944" w14:textId="77777777" w:rsidR="00AA22A8" w:rsidRPr="009B6AEA" w:rsidRDefault="00AA22A8" w:rsidP="003B4B13">
      <w:pPr>
        <w:widowControl/>
        <w:tabs>
          <w:tab w:val="left" w:pos="2203"/>
        </w:tabs>
        <w:spacing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Uwaga:</w:t>
      </w:r>
    </w:p>
    <w:p w14:paraId="74BAF9D8" w14:textId="77777777" w:rsidR="009B6AEA" w:rsidRPr="00AA22A8" w:rsidRDefault="009B6AEA" w:rsidP="003B4B13">
      <w:pPr>
        <w:widowControl/>
        <w:tabs>
          <w:tab w:val="left" w:pos="2203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Wykonawca zastrzegając tajemnicę przedsiębiorstwa zobowiązany jest wykazać, tzn.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przedstawić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taki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informacj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 i dowody, z których wynika, że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zastrzeżone informacje stanowią tajemnicę przedsiębiorstwa.</w:t>
      </w:r>
      <w:r w:rsidRPr="00AA22A8">
        <w:rPr>
          <w:rFonts w:ascii="Times New Roman" w:hAnsi="Times New Roman" w:cs="Times New Roman"/>
          <w:sz w:val="24"/>
          <w:szCs w:val="24"/>
        </w:rPr>
        <w:t xml:space="preserve">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Samo zabezpieczenie informacji poprzez oznaczenie jako część niejawna oferty nie jest wystarczające do uznania przez Zamawiającego, że Wykonawca wykazał działania jakie podjął w celu zachowania poufności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85F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tajemnicy przedsiębiorstwa.</w:t>
      </w:r>
    </w:p>
    <w:p w14:paraId="440FD2FF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 ponoszą wszelkie koszty związane z przygotowaniem oferty.</w:t>
      </w:r>
    </w:p>
    <w:p w14:paraId="2E1E6079" w14:textId="77777777" w:rsidR="00AA22A8" w:rsidRPr="00AA22A8" w:rsidRDefault="00AA22A8" w:rsidP="003B4B13">
      <w:pPr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Składanie ofert przez Wykonawców wspólnie ubiegających się o udzielenie zamówienia (dotyczy wspólników spółki cywilnej oraz konsorcjum):</w:t>
      </w:r>
    </w:p>
    <w:p w14:paraId="5E67C1A5" w14:textId="77777777" w:rsidR="00AA22A8" w:rsidRPr="00AA22A8" w:rsidRDefault="00AA22A8" w:rsidP="003B4B13">
      <w:pPr>
        <w:widowControl/>
        <w:numPr>
          <w:ilvl w:val="0"/>
          <w:numId w:val="8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Wykonawcy mogą wspólnie ubiegać się o udzielenie zamówienia; w takim przypadku Wykonawcy ustanawiają pełnomocnika do reprezentowania ich w postępowaniu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udzielenie zamówienia albo do reprezentowania w postępowaniu i zawarcia umowy w sprawie zamówienia publicznego (pełnomocnictwo należy dołączyć do oferty),</w:t>
      </w:r>
    </w:p>
    <w:p w14:paraId="4D7CBFEA" w14:textId="77777777" w:rsidR="00AA22A8" w:rsidRPr="00AA22A8" w:rsidRDefault="00AA22A8" w:rsidP="003B4B13">
      <w:pPr>
        <w:widowControl/>
        <w:numPr>
          <w:ilvl w:val="0"/>
          <w:numId w:val="8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dokument pełnomocnictwa określający jego zakres powinien być przedłożony zgodnie z ust. 1</w:t>
      </w:r>
      <w:r w:rsidR="00F57CAE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5DB6034" w14:textId="77777777" w:rsidR="00AA22A8" w:rsidRPr="00AA22A8" w:rsidRDefault="00AA22A8" w:rsidP="003B4B13">
      <w:pPr>
        <w:widowControl/>
        <w:numPr>
          <w:ilvl w:val="0"/>
          <w:numId w:val="8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wszelka korespondencja oraz rozliczenia dokonywane będą wyłącznie z podmiotem występującym jako reprezentant pozostałych – pełnomocnikiem;</w:t>
      </w:r>
    </w:p>
    <w:p w14:paraId="0C068FD3" w14:textId="77777777" w:rsidR="00AA22A8" w:rsidRPr="00AA22A8" w:rsidRDefault="00AA22A8" w:rsidP="003B4B13">
      <w:pPr>
        <w:widowControl/>
        <w:numPr>
          <w:ilvl w:val="0"/>
          <w:numId w:val="8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wypełniając formularz ofertowy oraz inne dokumenty powołujące się na „Wykonawcę” w miejscu „nazwa i adres Wykonawcy” należy wpisać dane dotyczące Wykonawców wspólnie ubiegających się o zamówienie;</w:t>
      </w:r>
    </w:p>
    <w:p w14:paraId="72C83876" w14:textId="77777777" w:rsidR="00AA22A8" w:rsidRPr="00AA22A8" w:rsidRDefault="00AA22A8" w:rsidP="003B4B13">
      <w:pPr>
        <w:widowControl/>
        <w:numPr>
          <w:ilvl w:val="0"/>
          <w:numId w:val="82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Wykonawcy ponoszą solidarną odpowiedzialność za wykonanie umowy.</w:t>
      </w:r>
    </w:p>
    <w:p w14:paraId="062B0A85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 TERMIN SKŁADANIA I OTWARCIA OFERT   </w:t>
      </w:r>
    </w:p>
    <w:p w14:paraId="3C3F4956" w14:textId="660CA77F" w:rsidR="00AA22A8" w:rsidRPr="00AA22A8" w:rsidRDefault="00AA22A8" w:rsidP="003B4B13">
      <w:pPr>
        <w:numPr>
          <w:ilvl w:val="0"/>
          <w:numId w:val="83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Ofertę należy złożyć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do dnia </w:t>
      </w:r>
      <w:r w:rsidR="003B4B1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19.12.2025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 do godz. </w:t>
      </w:r>
      <w:r w:rsidR="003B4B1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09:00.</w:t>
      </w:r>
    </w:p>
    <w:p w14:paraId="62ED4AD9" w14:textId="5BBB76D6" w:rsidR="00AA22A8" w:rsidRPr="00AA22A8" w:rsidRDefault="00AA22A8" w:rsidP="003B4B13">
      <w:pPr>
        <w:numPr>
          <w:ilvl w:val="0"/>
          <w:numId w:val="83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Otwarcie ofert nastąpi w dniu </w:t>
      </w:r>
      <w:r w:rsidR="003B4B1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19.12.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0771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 o godz. </w:t>
      </w:r>
      <w:r w:rsidR="003B4B1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09:30.</w:t>
      </w:r>
    </w:p>
    <w:p w14:paraId="445D422B" w14:textId="77777777" w:rsidR="00AA22A8" w:rsidRPr="00AA22A8" w:rsidRDefault="00AA22A8" w:rsidP="003B4B13">
      <w:pPr>
        <w:numPr>
          <w:ilvl w:val="0"/>
          <w:numId w:val="83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Zamawiający, najpóźniej przed otwarciem ofert, udostępnia za pośrednictwem Platformy e-Zamówienia informację o kwocie, jaką zamierza przeznaczyć na sfinansowanie zamówienia.</w:t>
      </w:r>
    </w:p>
    <w:p w14:paraId="48C05592" w14:textId="77777777" w:rsidR="00AA22A8" w:rsidRPr="00AA22A8" w:rsidRDefault="00AA22A8" w:rsidP="003B4B13">
      <w:pPr>
        <w:numPr>
          <w:ilvl w:val="0"/>
          <w:numId w:val="83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Zamawiający, niezwłocznie po otwarciu ofert, udostępnia za pośrednictwem Platformy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e-Zamówienia</w:t>
      </w:r>
      <w:r w:rsidRPr="00AA22A8">
        <w:rPr>
          <w:rFonts w:ascii="Times New Roman" w:hAnsi="Times New Roman" w:cs="Times New Roman"/>
          <w:sz w:val="24"/>
          <w:szCs w:val="24"/>
        </w:rPr>
        <w:t xml:space="preserve">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informacje z otwarcia ofert o:</w:t>
      </w:r>
    </w:p>
    <w:p w14:paraId="159F95BD" w14:textId="77777777" w:rsidR="00AA22A8" w:rsidRPr="00AA22A8" w:rsidRDefault="00AA22A8" w:rsidP="003B4B13">
      <w:pPr>
        <w:widowControl/>
        <w:numPr>
          <w:ilvl w:val="0"/>
          <w:numId w:val="84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nazwach albo imionach i nazwiskach oraz siedzibach lub miejscach prowadzonej działalności gospodarczej albo miejscach zamieszkania Wykonawców, których oferty zostały otwarte,</w:t>
      </w:r>
    </w:p>
    <w:p w14:paraId="26402304" w14:textId="77777777" w:rsidR="00AA22A8" w:rsidRPr="00AA22A8" w:rsidRDefault="00AA22A8" w:rsidP="003B4B13">
      <w:pPr>
        <w:widowControl/>
        <w:numPr>
          <w:ilvl w:val="0"/>
          <w:numId w:val="84"/>
        </w:numPr>
        <w:tabs>
          <w:tab w:val="left" w:pos="-14411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cenach lub kosztach zawartych w ofertach.</w:t>
      </w:r>
    </w:p>
    <w:p w14:paraId="058C2281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SPOSÓB OBLICZENIA CENY</w:t>
      </w:r>
    </w:p>
    <w:p w14:paraId="6C145E5E" w14:textId="77777777" w:rsidR="00AA22A8" w:rsidRPr="00AA22A8" w:rsidRDefault="00AA22A8" w:rsidP="003B4B13">
      <w:pPr>
        <w:numPr>
          <w:ilvl w:val="0"/>
          <w:numId w:val="85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Cena ofertowa zaproponowana w ofercie powinna obejmować pełny zakres zamówienia określony w rozdziale IV SWZ i zawierać wszystkie koszty niezbędne do wykonania przedmiotu zamówienia.</w:t>
      </w:r>
    </w:p>
    <w:p w14:paraId="64751C21" w14:textId="77777777" w:rsidR="00AA22A8" w:rsidRPr="00AA22A8" w:rsidRDefault="00AA22A8" w:rsidP="003B4B13">
      <w:pPr>
        <w:numPr>
          <w:ilvl w:val="0"/>
          <w:numId w:val="85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Cena ofertowa ma być wyrażona w złotych polskich brutto z uwzględnieniem należnego podatku VAT.</w:t>
      </w:r>
    </w:p>
    <w:p w14:paraId="7BC5120D" w14:textId="77777777" w:rsidR="00AA22A8" w:rsidRPr="00AA22A8" w:rsidRDefault="00AA22A8" w:rsidP="003B4B13">
      <w:pPr>
        <w:numPr>
          <w:ilvl w:val="0"/>
          <w:numId w:val="85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Cenę ofertową należy podać z dokładnością do 2-ch miejsc po przecinku (zł/gr).</w:t>
      </w:r>
    </w:p>
    <w:p w14:paraId="5252646C" w14:textId="77777777" w:rsidR="00AA22A8" w:rsidRPr="00AA22A8" w:rsidRDefault="00AA22A8" w:rsidP="003B4B13">
      <w:pPr>
        <w:numPr>
          <w:ilvl w:val="0"/>
          <w:numId w:val="85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Dla porównania ofert Zamawiający przyjmuje cenę ofertową brutto podaną w formularzu ofertowym.</w:t>
      </w:r>
    </w:p>
    <w:p w14:paraId="3DE36C0F" w14:textId="77777777" w:rsidR="00AA22A8" w:rsidRPr="00AA22A8" w:rsidRDefault="00AA22A8" w:rsidP="003B4B13">
      <w:pPr>
        <w:numPr>
          <w:ilvl w:val="0"/>
          <w:numId w:val="85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 wyniku nieuwzględnienia okoliczności, które mogą wpłynąć na cenę przedmiotu zamówienia, Wykonawca ponosić będzie skutki błędów w ofercie. Zalecane jest zapoznanie się z przedmiotem zamówienia w celu skalkulowania ceny oferty z należytą starannością.</w:t>
      </w:r>
      <w:r w:rsidR="00A846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Przedmiar robót dołączony do dokumentacji postępowania jest wyłącznie dokumentem informacyjnym, z którego Wykonawca może skorzystać, ale nie ma takiego obowiązku.</w:t>
      </w:r>
    </w:p>
    <w:p w14:paraId="58B559B5" w14:textId="77777777" w:rsidR="00AA22A8" w:rsidRPr="00AA22A8" w:rsidRDefault="00AA22A8" w:rsidP="003B4B13">
      <w:pPr>
        <w:numPr>
          <w:ilvl w:val="0"/>
          <w:numId w:val="85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została złożona oferta, której wybór prowadziłby do powstania u Zamawiającego obowiązku podatkowego zgodnie z ustawą z dnia 11 marca 2004 r. o podatku od towarów i usług, dla celów zastosowania kryterium ceny lub kosztu Zamawiający dolicza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przedstawionej w tej ofercie ceny kwotę podatku od towarów i usług, którą miałby obowiązek rozliczyć.</w:t>
      </w:r>
    </w:p>
    <w:p w14:paraId="403F61ED" w14:textId="77777777" w:rsidR="00AA22A8" w:rsidRPr="00AA22A8" w:rsidRDefault="00AA22A8" w:rsidP="003B4B13">
      <w:pPr>
        <w:numPr>
          <w:ilvl w:val="0"/>
          <w:numId w:val="85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 ofercie, o której mowa w ust. 6, Wykonawca ma obowiązek:</w:t>
      </w:r>
    </w:p>
    <w:p w14:paraId="5A9C8D86" w14:textId="77777777" w:rsidR="00AA22A8" w:rsidRPr="00AA22A8" w:rsidRDefault="00AA22A8" w:rsidP="003B4B13">
      <w:pPr>
        <w:widowControl/>
        <w:numPr>
          <w:ilvl w:val="0"/>
          <w:numId w:val="4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poinformowania Zamawiającego, że wybór jego oferty będzie prowadził do powstania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u Zamawiającego obowiązku podatkowego;</w:t>
      </w:r>
    </w:p>
    <w:p w14:paraId="42EE3202" w14:textId="77777777" w:rsidR="00AA22A8" w:rsidRPr="00AA22A8" w:rsidRDefault="00AA22A8" w:rsidP="003B4B13">
      <w:pPr>
        <w:widowControl/>
        <w:numPr>
          <w:ilvl w:val="0"/>
          <w:numId w:val="4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wskazania nazwy (rodzaju) towaru lub usługi, których dostawa lub świadczenie będą prowadziły do powstania obowiązku podatkowego;</w:t>
      </w:r>
    </w:p>
    <w:p w14:paraId="470158E2" w14:textId="77777777" w:rsidR="00AA22A8" w:rsidRPr="00AA22A8" w:rsidRDefault="00AA22A8" w:rsidP="003B4B13">
      <w:pPr>
        <w:widowControl/>
        <w:numPr>
          <w:ilvl w:val="0"/>
          <w:numId w:val="4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wskazania wartości towaru lub usługi objętego obowiązkiem podatkowym Zamawiającego, bez kwoty podatku;</w:t>
      </w:r>
    </w:p>
    <w:p w14:paraId="19BBADFF" w14:textId="77777777" w:rsidR="00AA22A8" w:rsidRPr="00AA22A8" w:rsidRDefault="00AA22A8" w:rsidP="003B4B13">
      <w:pPr>
        <w:widowControl/>
        <w:numPr>
          <w:ilvl w:val="0"/>
          <w:numId w:val="4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wskazania stawki podatku od towarów i usług, która zgodnie z wiedzą Wykonawcy, będzie miała zastosowanie.</w:t>
      </w:r>
    </w:p>
    <w:p w14:paraId="500EC596" w14:textId="77777777" w:rsidR="00AA22A8" w:rsidRPr="00AA22A8" w:rsidRDefault="00AA22A8" w:rsidP="003B4B13">
      <w:pPr>
        <w:widowControl/>
        <w:numPr>
          <w:ilvl w:val="0"/>
          <w:numId w:val="85"/>
        </w:numPr>
        <w:tabs>
          <w:tab w:val="left" w:pos="2340"/>
        </w:tabs>
        <w:autoSpaceDN/>
        <w:spacing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</w:rPr>
        <w:t xml:space="preserve">Za </w:t>
      </w:r>
      <w:r w:rsidRPr="00AA22A8">
        <w:rPr>
          <w:rFonts w:ascii="Times New Roman" w:hAnsi="Times New Roman" w:cs="Times New Roman"/>
          <w:sz w:val="24"/>
          <w:szCs w:val="24"/>
        </w:rPr>
        <w:t>ustalenie ilości robót i innych świadczeń oraz sposób przeprowadzenia na tej podstawie kalkulacji ofertowego wynagrodzenia ryczałtowego odpowiada wyłącznie Wykonawca.</w:t>
      </w:r>
    </w:p>
    <w:p w14:paraId="61BEDCF0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 OPIS KRYTERIÓW I SPOSOBU OCENY OFERT</w:t>
      </w:r>
    </w:p>
    <w:p w14:paraId="722ECE08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Przy wyborze oferty Zamawiający będzie się kierował następującymi kryteriami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i ich znaczeniem:</w:t>
      </w:r>
    </w:p>
    <w:p w14:paraId="08A309DD" w14:textId="77777777" w:rsidR="00AA22A8" w:rsidRPr="00AA22A8" w:rsidRDefault="00AA22A8" w:rsidP="003B4B13">
      <w:pPr>
        <w:widowControl/>
        <w:numPr>
          <w:ilvl w:val="0"/>
          <w:numId w:val="87"/>
        </w:numPr>
        <w:spacing w:after="0"/>
        <w:ind w:hanging="29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cena  ofertowa - 60 %,</w:t>
      </w:r>
    </w:p>
    <w:p w14:paraId="71BE079F" w14:textId="77777777" w:rsidR="00AA22A8" w:rsidRPr="00AA22A8" w:rsidRDefault="00AA22A8" w:rsidP="003B4B13">
      <w:pPr>
        <w:widowControl/>
        <w:numPr>
          <w:ilvl w:val="0"/>
          <w:numId w:val="87"/>
        </w:numPr>
        <w:spacing w:after="0"/>
        <w:ind w:hanging="29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okres gwarancji - 40 %.</w:t>
      </w:r>
    </w:p>
    <w:p w14:paraId="223762A3" w14:textId="77777777" w:rsidR="00AA22A8" w:rsidRPr="00AA22A8" w:rsidRDefault="00AA22A8" w:rsidP="003B4B13">
      <w:pPr>
        <w:widowControl/>
        <w:tabs>
          <w:tab w:val="left" w:pos="1134"/>
        </w:tabs>
        <w:spacing w:before="120" w:after="0"/>
        <w:ind w:left="426" w:right="23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Ad. 1)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ocena ofert w kryterium „cena ofertowa” </w:t>
      </w:r>
      <w:r w:rsidRPr="00AA22A8">
        <w:rPr>
          <w:rFonts w:ascii="Times New Roman" w:hAnsi="Times New Roman" w:cs="Times New Roman"/>
          <w:bCs/>
          <w:sz w:val="24"/>
          <w:szCs w:val="24"/>
        </w:rPr>
        <w:t>nastąpi według następującego wzoru:</w:t>
      </w:r>
    </w:p>
    <w:p w14:paraId="41CFD511" w14:textId="77777777" w:rsidR="00AA22A8" w:rsidRPr="00AA22A8" w:rsidRDefault="00AA22A8" w:rsidP="003B4B13">
      <w:pPr>
        <w:widowControl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/>
          <w:sz w:val="24"/>
          <w:szCs w:val="24"/>
        </w:rPr>
        <w:t>C</w:t>
      </w:r>
      <w:r w:rsidRPr="00AA22A8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C </w:t>
      </w:r>
      <w:r w:rsidRPr="00AA22A8">
        <w:rPr>
          <w:rFonts w:ascii="Times New Roman" w:hAnsi="Times New Roman" w:cs="Times New Roman"/>
          <w:b/>
          <w:sz w:val="24"/>
          <w:szCs w:val="24"/>
        </w:rPr>
        <w:t>= (C</w:t>
      </w:r>
      <w:r w:rsidRPr="00AA22A8">
        <w:rPr>
          <w:rFonts w:ascii="Times New Roman" w:hAnsi="Times New Roman" w:cs="Times New Roman"/>
          <w:b/>
          <w:sz w:val="24"/>
          <w:szCs w:val="24"/>
          <w:vertAlign w:val="subscript"/>
        </w:rPr>
        <w:t>OF</w:t>
      </w:r>
      <w:r w:rsidRPr="00AA22A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÷  </w:t>
      </w:r>
      <w:r w:rsidRPr="00AA22A8">
        <w:rPr>
          <w:rFonts w:ascii="Times New Roman" w:hAnsi="Times New Roman" w:cs="Times New Roman"/>
          <w:b/>
          <w:sz w:val="24"/>
          <w:szCs w:val="24"/>
        </w:rPr>
        <w:t>Co) x  100%  x  60 pkt</w:t>
      </w:r>
    </w:p>
    <w:p w14:paraId="5D2DBC73" w14:textId="77777777" w:rsidR="00AA22A8" w:rsidRPr="00AA22A8" w:rsidRDefault="00AA22A8" w:rsidP="003B4B13">
      <w:pPr>
        <w:widowControl/>
        <w:spacing w:after="0"/>
        <w:ind w:left="1134"/>
        <w:rPr>
          <w:rFonts w:ascii="Times New Roman" w:hAnsi="Times New Roman" w:cs="Times New Roman"/>
          <w:i/>
          <w:sz w:val="24"/>
          <w:szCs w:val="24"/>
        </w:rPr>
      </w:pPr>
      <w:r w:rsidRPr="00AA22A8">
        <w:rPr>
          <w:rFonts w:ascii="Times New Roman" w:hAnsi="Times New Roman" w:cs="Times New Roman"/>
          <w:i/>
          <w:sz w:val="24"/>
          <w:szCs w:val="24"/>
        </w:rPr>
        <w:t>gdzie:</w:t>
      </w:r>
    </w:p>
    <w:p w14:paraId="3EA3685C" w14:textId="77777777" w:rsidR="00AA22A8" w:rsidRPr="00AA22A8" w:rsidRDefault="00AA22A8" w:rsidP="003B4B13">
      <w:pPr>
        <w:widowControl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C</w:t>
      </w:r>
      <w:r w:rsidRPr="00AA22A8">
        <w:rPr>
          <w:rFonts w:ascii="Times New Roman" w:hAnsi="Times New Roman" w:cs="Times New Roman"/>
          <w:sz w:val="24"/>
          <w:szCs w:val="24"/>
          <w:vertAlign w:val="subscript"/>
        </w:rPr>
        <w:t>OF</w:t>
      </w:r>
      <w:r w:rsidRPr="00AA22A8">
        <w:rPr>
          <w:rFonts w:ascii="Times New Roman" w:hAnsi="Times New Roman" w:cs="Times New Roman"/>
          <w:sz w:val="24"/>
          <w:szCs w:val="24"/>
        </w:rPr>
        <w:t xml:space="preserve"> - najniższa cena ofertowa spośród ofert nieodrzuconych,</w:t>
      </w:r>
    </w:p>
    <w:p w14:paraId="1DE7706F" w14:textId="77777777" w:rsidR="00AA22A8" w:rsidRPr="00AA22A8" w:rsidRDefault="00AA22A8" w:rsidP="003B4B13">
      <w:pPr>
        <w:widowControl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Co - cena ofertowa oferty badanej.</w:t>
      </w:r>
    </w:p>
    <w:p w14:paraId="52D11216" w14:textId="77777777" w:rsidR="00AA22A8" w:rsidRPr="00AA22A8" w:rsidRDefault="00AA22A8" w:rsidP="003B4B13">
      <w:pPr>
        <w:widowControl/>
        <w:tabs>
          <w:tab w:val="left" w:pos="1080"/>
        </w:tabs>
        <w:spacing w:after="0"/>
        <w:ind w:left="426" w:right="25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Oferta może uzyskać w zakresie kryterium „cena ofertowa” maksymalnie 60 pkt.</w:t>
      </w:r>
    </w:p>
    <w:p w14:paraId="39AFC5F0" w14:textId="77777777" w:rsidR="00AA22A8" w:rsidRPr="00AA22A8" w:rsidRDefault="00AA22A8" w:rsidP="003B4B13">
      <w:pPr>
        <w:widowControl/>
        <w:tabs>
          <w:tab w:val="left" w:pos="1134"/>
        </w:tabs>
        <w:spacing w:before="120" w:after="0"/>
        <w:ind w:left="1134" w:right="23" w:hanging="708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Ad. 2)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ocena ofert w kryterium „okres gwarancji”, </w:t>
      </w:r>
      <w:r w:rsidRPr="00AA22A8">
        <w:rPr>
          <w:rFonts w:ascii="Times New Roman" w:hAnsi="Times New Roman" w:cs="Times New Roman"/>
          <w:bCs/>
          <w:sz w:val="24"/>
          <w:szCs w:val="24"/>
        </w:rPr>
        <w:t>będzie dokonana w następujący sposób:</w:t>
      </w:r>
    </w:p>
    <w:p w14:paraId="274949E7" w14:textId="77777777" w:rsidR="00AA22A8" w:rsidRPr="00AA22A8" w:rsidRDefault="00AA22A8" w:rsidP="003B4B13">
      <w:pPr>
        <w:widowControl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Cs/>
          <w:sz w:val="24"/>
          <w:szCs w:val="24"/>
        </w:rPr>
        <w:t xml:space="preserve">36 miesięcy – </w:t>
      </w:r>
      <w:r w:rsidRPr="00AA22A8">
        <w:rPr>
          <w:rFonts w:ascii="Times New Roman" w:hAnsi="Times New Roman" w:cs="Times New Roman"/>
          <w:b/>
          <w:sz w:val="24"/>
          <w:szCs w:val="24"/>
        </w:rPr>
        <w:t>0  pkt</w:t>
      </w:r>
      <w:r w:rsidRPr="00AA22A8">
        <w:rPr>
          <w:rFonts w:ascii="Times New Roman" w:hAnsi="Times New Roman" w:cs="Times New Roman"/>
          <w:bCs/>
          <w:sz w:val="24"/>
          <w:szCs w:val="24"/>
        </w:rPr>
        <w:t>,</w:t>
      </w:r>
    </w:p>
    <w:p w14:paraId="41A4E1DC" w14:textId="77777777" w:rsidR="00AA22A8" w:rsidRPr="00AA22A8" w:rsidRDefault="00AA22A8" w:rsidP="003B4B13">
      <w:pPr>
        <w:widowControl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Cs/>
          <w:sz w:val="24"/>
          <w:szCs w:val="24"/>
        </w:rPr>
        <w:t xml:space="preserve">48 miesięcy – </w:t>
      </w:r>
      <w:r w:rsidRPr="00AA22A8">
        <w:rPr>
          <w:rFonts w:ascii="Times New Roman" w:hAnsi="Times New Roman" w:cs="Times New Roman"/>
          <w:b/>
          <w:sz w:val="24"/>
          <w:szCs w:val="24"/>
        </w:rPr>
        <w:t>20 pkt</w:t>
      </w:r>
      <w:r w:rsidRPr="00AA22A8">
        <w:rPr>
          <w:rFonts w:ascii="Times New Roman" w:hAnsi="Times New Roman" w:cs="Times New Roman"/>
          <w:bCs/>
          <w:sz w:val="24"/>
          <w:szCs w:val="24"/>
        </w:rPr>
        <w:t>,</w:t>
      </w:r>
    </w:p>
    <w:p w14:paraId="6D797E93" w14:textId="77777777" w:rsidR="00AA22A8" w:rsidRPr="00AA22A8" w:rsidRDefault="00AA22A8" w:rsidP="003B4B13">
      <w:pPr>
        <w:widowControl/>
        <w:spacing w:after="0"/>
        <w:ind w:left="113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bCs/>
          <w:sz w:val="24"/>
          <w:szCs w:val="24"/>
        </w:rPr>
        <w:t>60 miesięcy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więcej –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40 pkt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68F9BC72" w14:textId="77777777" w:rsidR="00AA22A8" w:rsidRPr="00AA22A8" w:rsidRDefault="00AA22A8" w:rsidP="003B4B13">
      <w:pPr>
        <w:widowControl/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powyższym kryterium Wykonawca może uzyskać maksymalnie 40 pkt. </w:t>
      </w:r>
    </w:p>
    <w:p w14:paraId="4FBF42BF" w14:textId="77777777" w:rsidR="00AA22A8" w:rsidRPr="00AA22A8" w:rsidRDefault="00AA22A8" w:rsidP="003B4B13">
      <w:pPr>
        <w:widowControl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Jeżeli Wykonawca zaproponuje okres gwarancji dłuższy niż 60 miesięcy do oceny ofert zostanie przyjęty okres 60 miesięcy i taki zostanie uwzględniony w umowie z Wykonawcą. </w:t>
      </w:r>
      <w:r w:rsidRPr="00AA22A8">
        <w:rPr>
          <w:rFonts w:ascii="Times New Roman" w:hAnsi="Times New Roman" w:cs="Times New Roman"/>
          <w:iCs/>
          <w:sz w:val="24"/>
          <w:szCs w:val="24"/>
        </w:rPr>
        <w:t>W przypadku braku wyboru okresu gwarancji Zamawiający przy badaniu i ocenie ofert przyjmie, iż Wykonawca zaoferował minimalny okres gwarancji tj. 36 miesięcy i przyzna 0 pkt.</w:t>
      </w:r>
    </w:p>
    <w:p w14:paraId="77707159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 ofertę najkorzystniejszą uznana zostanie oferta, która łącznie uzyska najwyższą liczbę punktów w powyższych kryteriach oceny ofert, obliczonych według poniższego wzoru:</w:t>
      </w:r>
    </w:p>
    <w:p w14:paraId="2FB96CFA" w14:textId="77777777" w:rsidR="00AA22A8" w:rsidRPr="00AA22A8" w:rsidRDefault="00AA22A8" w:rsidP="003B4B13">
      <w:pPr>
        <w:widowControl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ar-SA"/>
        </w:rPr>
        <w:t xml:space="preserve"> </w:t>
      </w:r>
      <w:r w:rsidRPr="00AA2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C</w:t>
      </w:r>
      <w:r w:rsidRPr="00AA2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ar-SA"/>
        </w:rPr>
        <w:t>S =</w:t>
      </w:r>
      <w:r w:rsidRPr="00AA2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AA22A8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C</w:t>
      </w:r>
      <w:r w:rsidRPr="00AA2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+ C</w:t>
      </w:r>
      <w:r w:rsidRPr="00AA2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ar-SA"/>
        </w:rPr>
        <w:t>G</w:t>
      </w:r>
      <w:r w:rsidRPr="00AA22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 </w:t>
      </w:r>
    </w:p>
    <w:p w14:paraId="77968038" w14:textId="77777777" w:rsidR="00AA22A8" w:rsidRPr="00AA22A8" w:rsidRDefault="00AA22A8" w:rsidP="003B4B13">
      <w:pPr>
        <w:widowControl/>
        <w:spacing w:after="0"/>
        <w:ind w:left="360" w:firstLine="6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gdzie:</w:t>
      </w:r>
    </w:p>
    <w:p w14:paraId="63C1D688" w14:textId="77777777" w:rsidR="00AA22A8" w:rsidRPr="00AA22A8" w:rsidRDefault="00AA22A8" w:rsidP="003B4B13">
      <w:pPr>
        <w:widowControl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Pr="00AA22A8">
        <w:rPr>
          <w:rFonts w:ascii="Times New Roman" w:eastAsia="Times New Roman" w:hAnsi="Times New Roman" w:cs="Times New Roman"/>
          <w:sz w:val="24"/>
          <w:szCs w:val="24"/>
          <w:vertAlign w:val="subscript"/>
          <w:lang w:eastAsia="ar-SA"/>
        </w:rPr>
        <w:t xml:space="preserve">S -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suma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punktów</w:t>
      </w:r>
    </w:p>
    <w:p w14:paraId="1E5018B8" w14:textId="77777777" w:rsidR="00AA22A8" w:rsidRPr="00AA22A8" w:rsidRDefault="00AA22A8" w:rsidP="003B4B13">
      <w:pPr>
        <w:widowControl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bookmarkStart w:id="5" w:name="_Hlk67915703"/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ar-SA"/>
        </w:rPr>
        <w:t>G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6" w:name="_Hlk68536665"/>
      <w:bookmarkEnd w:id="5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bookmarkEnd w:id="6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oznacza punkty uzyskane w kryterium „okresu gwarancji” (max. 40 pkt),</w:t>
      </w:r>
    </w:p>
    <w:p w14:paraId="01D1013F" w14:textId="77777777" w:rsidR="00AA22A8" w:rsidRPr="00AA22A8" w:rsidRDefault="00AA22A8" w:rsidP="003B4B13">
      <w:pPr>
        <w:widowControl/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C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eastAsia="ar-SA"/>
        </w:rPr>
        <w:t xml:space="preserve">C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oznacza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punkty uzyskane w kryterium „cena ofertowa” (max 60 pkt).</w:t>
      </w:r>
    </w:p>
    <w:p w14:paraId="4A297C6B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Zamawiający zaokrągli liczbę uzyskanych punktów do 2-ch miejsc po przecinku.</w:t>
      </w:r>
    </w:p>
    <w:p w14:paraId="3496E6FF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 ofertę najkorzystniejszą uznana zostanie oferta, która uzyska największą łączną </w:t>
      </w:r>
      <w:r w:rsidR="004C39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liczbę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punktów za wszystkie kryteria oceny ofert.</w:t>
      </w:r>
    </w:p>
    <w:p w14:paraId="1C28921D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Jeżeli nie można wybrać najkorzystniejszej oferty z uwagi na to, że dwie lub więcej ofert przedstawia taki sam bilans ceny lub kosztu i innych kryteriów oceny ofert, Zamawiający wybiera spośród tych ofert ofertę, która otrzymała najwyższą ocenę w kryterium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>o najwyższej wadze.</w:t>
      </w:r>
    </w:p>
    <w:p w14:paraId="5B7A3554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Jeżeli oferty otrzymały taką samą ocenę w kryterium o najwyższej wadze, Zamawiający wybiera ofertę z najniższą ceną lub najniższym kosztem.</w:t>
      </w:r>
    </w:p>
    <w:p w14:paraId="7A5CCCB3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Jeżeli nie można dokonać wyboru oferty, w sposób o którym mowa w ust. </w:t>
      </w:r>
      <w:r w:rsidR="00BD6F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Zamawiający wzywa Wykonawców, którzy złożyli te oferty, do złożenia w terminie określonym przez Zamawiającego ofert dodatkowych zawierających nową cenę lub koszt.</w:t>
      </w:r>
    </w:p>
    <w:p w14:paraId="5525F287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toku oceny ofert Zamawiający może żądać od Wykonawcy wyjaśnień dotyczących treści złożonych ofert.</w:t>
      </w:r>
    </w:p>
    <w:p w14:paraId="2BD5F67E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Niedopuszczalne jest prowadzenie między Zamawiającym a Wykonawcą negocjacji dotyczących złożonej oferty, ani dokonywanie jakiejkolwiek zmiany w jej treści, </w:t>
      </w: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br/>
        <w:t xml:space="preserve">z uwzględnieniem art. 223 ust. 2 ustawy </w:t>
      </w:r>
      <w:proofErr w:type="spellStart"/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A5E0442" w14:textId="77777777" w:rsidR="00AA22A8" w:rsidRPr="00AA22A8" w:rsidRDefault="00AA22A8" w:rsidP="003B4B13">
      <w:pPr>
        <w:numPr>
          <w:ilvl w:val="0"/>
          <w:numId w:val="8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Zamawiający poprawia w tekście oferty omyłki na podstawie art. 223 ust. 2 ustawy </w:t>
      </w:r>
      <w:proofErr w:type="spellStart"/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niezwłocznie zawiadamiając o tym Wykonawcę, którego oferta została poprawiona.</w:t>
      </w:r>
    </w:p>
    <w:p w14:paraId="13D63291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INFORMACJE O FORMALNOŚCIACH, JAKIE POWINNY ZOSTAĆ DOPEŁNIONE PO WYBORZE OFERTY W CELU ZAWARCIA UMOWY </w:t>
      </w:r>
      <w:r w:rsidRPr="00AA22A8">
        <w:rPr>
          <w:rFonts w:ascii="Times New Roman" w:hAnsi="Times New Roman" w:cs="Times New Roman"/>
          <w:b/>
          <w:bCs/>
          <w:sz w:val="24"/>
          <w:szCs w:val="24"/>
        </w:rPr>
        <w:br/>
        <w:t>W SPRAWIE ZAMÓWIENIA PUBLICZNEGO</w:t>
      </w:r>
    </w:p>
    <w:p w14:paraId="1B5EAF4F" w14:textId="77777777" w:rsidR="00AA22A8" w:rsidRPr="00AA22A8" w:rsidRDefault="00AA22A8" w:rsidP="003B4B13">
      <w:pPr>
        <w:numPr>
          <w:ilvl w:val="0"/>
          <w:numId w:val="88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udzieli zamówienia Wykonawcy, którego oferta odpowiada wszystkim wymaganiom przedstawionym w ustawie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dokumentach zamówienia i została oceniona jako najkorzystniejsza w oparciu o podane kryteria oceny ofert.</w:t>
      </w:r>
    </w:p>
    <w:p w14:paraId="1A7819E1" w14:textId="77777777" w:rsidR="00AA22A8" w:rsidRPr="00AA22A8" w:rsidRDefault="00AA22A8" w:rsidP="003B4B13">
      <w:pPr>
        <w:numPr>
          <w:ilvl w:val="0"/>
          <w:numId w:val="88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zawiadomi o wyborze oferty wszystkim Wykonawcom, którzy ubiegali się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 zamówienie.</w:t>
      </w:r>
    </w:p>
    <w:p w14:paraId="0C859EB7" w14:textId="77777777" w:rsidR="00AA22A8" w:rsidRPr="00AA22A8" w:rsidRDefault="00AA22A8" w:rsidP="003B4B13">
      <w:pPr>
        <w:numPr>
          <w:ilvl w:val="0"/>
          <w:numId w:val="88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Jeżeli została wybrana oferta Wykonawców wspólnie ubiegających się o udzielenie zamówienia, Zamawiający może żądać kopii umowy regulującej współpracę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tych Wykonawców.</w:t>
      </w:r>
    </w:p>
    <w:p w14:paraId="7D267B03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lastRenderedPageBreak/>
        <w:t>WYMAGANIA DOTYCZĄCE ZABEZPIECZENIA NALEŻYTEGO WYKONANIA UMOWY</w:t>
      </w:r>
    </w:p>
    <w:p w14:paraId="484A2C8F" w14:textId="77777777" w:rsidR="00AA22A8" w:rsidRPr="00AA22A8" w:rsidRDefault="00AA22A8" w:rsidP="003B4B13">
      <w:pPr>
        <w:numPr>
          <w:ilvl w:val="0"/>
          <w:numId w:val="89"/>
        </w:numPr>
        <w:spacing w:before="120"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Zamawiający będzie żądać od Wykonawcy, którego oferta została wybrana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 xml:space="preserve">jako najkorzystniejsza, wniesienia zabezpieczenia należytego wykonania umowy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>w wysokości 5 % ceny ofertowej.</w:t>
      </w:r>
    </w:p>
    <w:p w14:paraId="609C3733" w14:textId="77777777" w:rsidR="00AA22A8" w:rsidRPr="00AA22A8" w:rsidRDefault="00AA22A8" w:rsidP="003B4B13">
      <w:pPr>
        <w:numPr>
          <w:ilvl w:val="0"/>
          <w:numId w:val="89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Zabezpieczenie może być wnoszone, według wyboru Wykonawcy, w jednej lub w kilku następujących formach:</w:t>
      </w:r>
    </w:p>
    <w:p w14:paraId="63FE83C8" w14:textId="77777777" w:rsidR="00AA22A8" w:rsidRPr="00AA22A8" w:rsidRDefault="00AA22A8" w:rsidP="003B4B13">
      <w:pPr>
        <w:widowControl/>
        <w:numPr>
          <w:ilvl w:val="0"/>
          <w:numId w:val="90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pieniądzu;</w:t>
      </w:r>
    </w:p>
    <w:p w14:paraId="36126AD8" w14:textId="77777777" w:rsidR="00AA22A8" w:rsidRPr="00AA22A8" w:rsidRDefault="00AA22A8" w:rsidP="003B4B13">
      <w:pPr>
        <w:widowControl/>
        <w:numPr>
          <w:ilvl w:val="0"/>
          <w:numId w:val="90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poręczeniach bankowych lub poręczeniach spółdzielczej kasy oszczędnościowo- kredytowej, z tym że zobowiązanie kasy jest zawsze zobowiązaniem pieniężnym;</w:t>
      </w:r>
    </w:p>
    <w:p w14:paraId="7B99BC7A" w14:textId="77777777" w:rsidR="00AA22A8" w:rsidRPr="00AA22A8" w:rsidRDefault="00AA22A8" w:rsidP="003B4B13">
      <w:pPr>
        <w:widowControl/>
        <w:numPr>
          <w:ilvl w:val="0"/>
          <w:numId w:val="90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gwarancjach bankowych;</w:t>
      </w:r>
    </w:p>
    <w:p w14:paraId="53E0969F" w14:textId="77777777" w:rsidR="00AA22A8" w:rsidRPr="00AA22A8" w:rsidRDefault="00AA22A8" w:rsidP="003B4B13">
      <w:pPr>
        <w:widowControl/>
        <w:numPr>
          <w:ilvl w:val="0"/>
          <w:numId w:val="90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gwarancjach ubezpieczeniowych;</w:t>
      </w:r>
    </w:p>
    <w:p w14:paraId="69FF26CE" w14:textId="77777777" w:rsidR="00AA22A8" w:rsidRPr="00AA22A8" w:rsidRDefault="00AA22A8" w:rsidP="003B4B13">
      <w:pPr>
        <w:widowControl/>
        <w:numPr>
          <w:ilvl w:val="0"/>
          <w:numId w:val="90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poręczeniach udzielanych przez podmioty, o których mowa w art. 6b ust. 5 pkt 2 ustawy z dnia 9 listopada 2000 r. o utworzeniu Polskiej Agencji Rozwoju Przedsiębiorczości.</w:t>
      </w:r>
    </w:p>
    <w:p w14:paraId="7C808CE4" w14:textId="77777777" w:rsidR="00AA22A8" w:rsidRPr="00AA22A8" w:rsidRDefault="00AA22A8" w:rsidP="003B4B13">
      <w:pPr>
        <w:numPr>
          <w:ilvl w:val="0"/>
          <w:numId w:val="89"/>
        </w:numPr>
        <w:spacing w:before="120" w:after="0"/>
        <w:ind w:left="426" w:hanging="42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Zabezpieczenie należytego wykonania umowy wnoszone w formie pieniężnej zostanie wniesione na wskazany rachunek bankowy Zamawiającego.</w:t>
      </w:r>
    </w:p>
    <w:p w14:paraId="6AAA01C8" w14:textId="77777777" w:rsidR="00AA22A8" w:rsidRPr="00AA22A8" w:rsidRDefault="00AA22A8" w:rsidP="003B4B13">
      <w:pPr>
        <w:numPr>
          <w:ilvl w:val="0"/>
          <w:numId w:val="89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składania przez Wykonawcę zabezpieczenia w formie gwarancji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(lub poręczeń), gwarancja (lub poręczenie) powinna być sporządzona zgodnie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obowiązującym prawem i winna zawierać następujące elementy:</w:t>
      </w:r>
    </w:p>
    <w:p w14:paraId="171358B5" w14:textId="77777777" w:rsidR="00AA22A8" w:rsidRPr="00AA22A8" w:rsidRDefault="00AA22A8" w:rsidP="003B4B13">
      <w:pPr>
        <w:widowControl/>
        <w:numPr>
          <w:ilvl w:val="0"/>
          <w:numId w:val="3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nazwę dającego zlecenie (Wykonawcy), beneficjenta gwarancji (Zamawiającego), gwaranta (banku lub instytucji ubezpieczeniowej udzielających gwarancji) </w:t>
      </w:r>
      <w:r w:rsidRPr="00AA22A8">
        <w:rPr>
          <w:rFonts w:ascii="Times New Roman" w:hAnsi="Times New Roman" w:cs="Times New Roman"/>
          <w:sz w:val="24"/>
          <w:szCs w:val="24"/>
        </w:rPr>
        <w:br/>
        <w:t>oraz wskazanie ich siedzib;</w:t>
      </w:r>
    </w:p>
    <w:p w14:paraId="5C3EE5AE" w14:textId="77777777" w:rsidR="00AA22A8" w:rsidRPr="00AA22A8" w:rsidRDefault="00AA22A8" w:rsidP="003B4B13">
      <w:pPr>
        <w:widowControl/>
        <w:numPr>
          <w:ilvl w:val="0"/>
          <w:numId w:val="3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określenie wierzytelności, która ma być zabezpieczona gwarancją (zgodnie z art. 449 ust. 2 ustawy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);</w:t>
      </w:r>
    </w:p>
    <w:p w14:paraId="73FE1A73" w14:textId="77777777" w:rsidR="00AA22A8" w:rsidRPr="00AA22A8" w:rsidRDefault="00AA22A8" w:rsidP="003B4B13">
      <w:pPr>
        <w:widowControl/>
        <w:numPr>
          <w:ilvl w:val="0"/>
          <w:numId w:val="3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kwotę gwarancji;</w:t>
      </w:r>
    </w:p>
    <w:p w14:paraId="7649B099" w14:textId="77777777" w:rsidR="00AA22A8" w:rsidRPr="00AA22A8" w:rsidRDefault="00AA22A8" w:rsidP="003B4B13">
      <w:pPr>
        <w:widowControl/>
        <w:numPr>
          <w:ilvl w:val="0"/>
          <w:numId w:val="3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termin ważności gwarancji (obejmujący wykonanie zamówienia, odbiory i okres rękojmi);</w:t>
      </w:r>
    </w:p>
    <w:p w14:paraId="0408E37C" w14:textId="77777777" w:rsidR="00AA22A8" w:rsidRPr="00AA22A8" w:rsidRDefault="00AA22A8" w:rsidP="003B4B13">
      <w:pPr>
        <w:widowControl/>
        <w:numPr>
          <w:ilvl w:val="0"/>
          <w:numId w:val="3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bezwarunkowe i nieodwołalne zobowiązanie gwaranta do zapłacenia kwoty gwarancji </w:t>
      </w:r>
      <w:r w:rsidRPr="00AA22A8">
        <w:rPr>
          <w:rFonts w:ascii="Times New Roman" w:hAnsi="Times New Roman" w:cs="Times New Roman"/>
          <w:sz w:val="24"/>
          <w:szCs w:val="24"/>
        </w:rPr>
        <w:br/>
        <w:t>na pierwsze pisemne żądanie Zamawiającego;</w:t>
      </w:r>
    </w:p>
    <w:p w14:paraId="640BAFF0" w14:textId="77777777" w:rsidR="00AA22A8" w:rsidRPr="00AA22A8" w:rsidRDefault="00AA22A8" w:rsidP="003B4B13">
      <w:pPr>
        <w:widowControl/>
        <w:numPr>
          <w:ilvl w:val="0"/>
          <w:numId w:val="3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zapewnienie wykonalności na terenie Rzeczypospolitej Polskiej;</w:t>
      </w:r>
    </w:p>
    <w:p w14:paraId="2F696441" w14:textId="77777777" w:rsidR="00AA22A8" w:rsidRPr="00AA22A8" w:rsidRDefault="00AA22A8" w:rsidP="003B4B13">
      <w:pPr>
        <w:widowControl/>
        <w:numPr>
          <w:ilvl w:val="0"/>
          <w:numId w:val="3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określenie miejsca rozstrzygania sporów w sądzie właściwym dla siedziby Zamawiającego.</w:t>
      </w:r>
    </w:p>
    <w:p w14:paraId="7937D1D3" w14:textId="77777777" w:rsidR="00AA22A8" w:rsidRPr="00AA22A8" w:rsidRDefault="00AA22A8" w:rsidP="003B4B13">
      <w:pPr>
        <w:numPr>
          <w:ilvl w:val="0"/>
          <w:numId w:val="89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zwróci 70% kwoty zabezpieczenia w terminie 30 dni od dnia wykonania zamówienia i uznania przez Zamawiającego za należycie wykonane (na podstawie protokołu odbioru końcowego). Pozostałe 30% zatrzymane zostanie na zabezpieczenie roszczeń z tytułu rękojmi za wady lub gwarancji i zostanie zwrócone nie później, niż w 15. dniu po upływie okresu rękojmi za wady lub gwarancji.</w:t>
      </w:r>
    </w:p>
    <w:p w14:paraId="6D797F0A" w14:textId="77777777" w:rsidR="00AA22A8" w:rsidRPr="00AA22A8" w:rsidRDefault="00AA22A8" w:rsidP="003B4B13">
      <w:pPr>
        <w:numPr>
          <w:ilvl w:val="0"/>
          <w:numId w:val="89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Wszelkie spory dotyczące wniesienia zabezpieczenia strony poddadzą rozstrzygnięciu zgodnie z prawem polskim oraz poddadzą kompetencji sądu powszechnego właściwego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dla siedziby Zamawiającego.</w:t>
      </w:r>
    </w:p>
    <w:p w14:paraId="690B9858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 ŚRODKI OCHRONY PRAWNEJ</w:t>
      </w:r>
    </w:p>
    <w:p w14:paraId="7CE04F97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Środki ochrony prawnej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przysługują Wykonawcy oraz innemu podmiotowi, jeżeli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ma lub miał interes w uzyskaniu zamówienia oraz poniósł lub może ponieść szkodę w wyniku naruszenia przez Zamawiającego przepisów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a wobec ogłoszenia wszczynającego postępowanie o udzielenie zamówienia oraz dokumentów zamówienia 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przysługują również organizacjom wpisanym na listę, o której mowa w art. 469 pkt 15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Rzecznikowi Małych i Średnich Przedsiębiorców.</w:t>
      </w:r>
    </w:p>
    <w:p w14:paraId="445A5C13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Odwołanie zgodnie z przepisami art. 513 –  521 ustawy </w:t>
      </w:r>
      <w:proofErr w:type="spellStart"/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przysługuje na:</w:t>
      </w:r>
    </w:p>
    <w:p w14:paraId="598B276F" w14:textId="77777777" w:rsidR="00AA22A8" w:rsidRPr="00AA22A8" w:rsidRDefault="00AA22A8" w:rsidP="003B4B13">
      <w:pPr>
        <w:widowControl/>
        <w:numPr>
          <w:ilvl w:val="0"/>
          <w:numId w:val="92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niezgodną z przepisami ustawy czynność Zamawiającego, podjętą w postępowaniu </w:t>
      </w:r>
      <w:r w:rsidRPr="00AA22A8">
        <w:rPr>
          <w:rFonts w:ascii="Times New Roman" w:hAnsi="Times New Roman" w:cs="Times New Roman"/>
          <w:sz w:val="24"/>
          <w:szCs w:val="24"/>
        </w:rPr>
        <w:br/>
        <w:t>o udzielenie zamówienia, w tym na projektowane postanowienie umowy,</w:t>
      </w:r>
    </w:p>
    <w:p w14:paraId="4A74A1B1" w14:textId="77777777" w:rsidR="00AA22A8" w:rsidRPr="00AA22A8" w:rsidRDefault="00AA22A8" w:rsidP="003B4B13">
      <w:pPr>
        <w:widowControl/>
        <w:numPr>
          <w:ilvl w:val="0"/>
          <w:numId w:val="92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zaniechanie czynności w postępowaniu o udzielenie zamówienia, do której Zamawiający był obowiązany na podstawie ustawy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,</w:t>
      </w:r>
    </w:p>
    <w:p w14:paraId="776BF15E" w14:textId="77777777" w:rsidR="00AA22A8" w:rsidRPr="00AA22A8" w:rsidRDefault="00AA22A8" w:rsidP="003B4B13">
      <w:pPr>
        <w:widowControl/>
        <w:numPr>
          <w:ilvl w:val="0"/>
          <w:numId w:val="92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zaniechanie przeprowadzenia postępowania o udzielenie zamówienia na podstawie ustawy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, mimo że Zamawiający był do tego obowiązany,</w:t>
      </w:r>
    </w:p>
    <w:p w14:paraId="03179CD6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wnosi się do Prezesa Izby.</w:t>
      </w:r>
    </w:p>
    <w:p w14:paraId="3BE8709E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Odwołujący przekazuje Zamawiającemu odwołanie wniesione w formie elektronicznej albo postaci elektronicznej albo kopię tego odwołania, jeżeli zostało ono wniesione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formie pisemnej, przed upływem terminu do wniesienia odwołania w taki sposób,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aby mógł on zapoznać się z jego treścią przed upływem tego terminu,</w:t>
      </w:r>
    </w:p>
    <w:p w14:paraId="5F35440D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Domniemywa się, że Zamawiający mógł zapoznać się z treścią odwołania przed upływem terminu do jego wniesienia, jeżeli przekazanie odpowiednio odwołania albo jego kopii nastąpiło przed upływem terminu do jego wniesienia przy użyciu środków komunikacji elektronicznej,</w:t>
      </w:r>
    </w:p>
    <w:p w14:paraId="198091B9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wnosi się w terminie:</w:t>
      </w:r>
    </w:p>
    <w:p w14:paraId="7463285E" w14:textId="77777777" w:rsidR="00AA22A8" w:rsidRPr="00AA22A8" w:rsidRDefault="00AA22A8" w:rsidP="003B4B13">
      <w:pPr>
        <w:widowControl/>
        <w:numPr>
          <w:ilvl w:val="0"/>
          <w:numId w:val="93"/>
        </w:numPr>
        <w:spacing w:after="0"/>
        <w:ind w:left="714" w:hanging="288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elektronicznej;</w:t>
      </w:r>
    </w:p>
    <w:p w14:paraId="1B1086E7" w14:textId="77777777" w:rsidR="00AA22A8" w:rsidRPr="00AA22A8" w:rsidRDefault="00AA22A8" w:rsidP="003B4B13">
      <w:pPr>
        <w:widowControl/>
        <w:numPr>
          <w:ilvl w:val="0"/>
          <w:numId w:val="93"/>
        </w:numPr>
        <w:spacing w:after="0"/>
        <w:ind w:hanging="288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10 dni od dnia przekazania informacji o czynności Zamawiającego stanowiącej podstawę jego wniesienia, jeżeli informacja została przekazana w sposób inny </w:t>
      </w:r>
      <w:r w:rsidRPr="00AA22A8">
        <w:rPr>
          <w:rFonts w:ascii="Times New Roman" w:hAnsi="Times New Roman" w:cs="Times New Roman"/>
          <w:sz w:val="24"/>
          <w:szCs w:val="24"/>
        </w:rPr>
        <w:br/>
        <w:t>niż określony w pkt 1.</w:t>
      </w:r>
    </w:p>
    <w:p w14:paraId="6413FCFE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wobec treści ogłoszenia wszczynającego postępowanie o udzielenie zamówienia lub wobec treści dokumentów zamówienia, wnosi się w terminie 5 dni od dnia zamieszczenia ogłoszenia w Biuletynie Zamówień Publicznych lub dokumentów zamówienia na Platformie,</w:t>
      </w:r>
    </w:p>
    <w:p w14:paraId="6DDD9B80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Odwołanie w przypadkach innych niż określone w ust. 6</w:t>
      </w:r>
      <w:r w:rsidR="00AA0D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7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wnosi się w terminie 5 dni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dnia, w którym powzięto lub przy zachowaniu należytej staranności można było powziąć wiadomość o okolicznościach stanowiących podstawę jego wniesienia.</w:t>
      </w:r>
    </w:p>
    <w:p w14:paraId="69A367AC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zasady postępowania po wniesieniu odwołania określają stosowne przepisy Działu IX Rozdziału 2 Oddział 3 - 12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CCD1A29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orzeczenie Izby oraz postanowienie Prezesa Izby, o którym mowa w art. 519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stronom oraz uczestnikom postępowania odwoławczego przysługuje skarga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do sądu. Skargę wnosi się do Sądu Okręgowego w Warszawie - sądu zamówień publicznych.</w:t>
      </w:r>
    </w:p>
    <w:p w14:paraId="23716738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przesyłając jednocześnie jej odpis przeciwnikowi skargi. Złożenie skargi w placówce pocztowej operatora wyznaczonego w rozumieniu ustawy z dnia 23 listopada 2012 r. - Prawo pocztowe (Dz.U. z 2022 r. poz. 896 z późn. zm.) jest równoznaczne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jej wniesieniem.</w:t>
      </w:r>
    </w:p>
    <w:p w14:paraId="50919E64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Prezes Izby przekazuje skargę wraz z aktami postępowania odwoławczego do sądu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zamówień publicznych, w terminie 7 dni od dnia jej otrzymania.</w:t>
      </w:r>
    </w:p>
    <w:p w14:paraId="7D76545E" w14:textId="77777777" w:rsidR="00AA22A8" w:rsidRPr="00AA22A8" w:rsidRDefault="00AA22A8" w:rsidP="003B4B13">
      <w:pPr>
        <w:numPr>
          <w:ilvl w:val="0"/>
          <w:numId w:val="91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Szczegółowe zasady wnoszenia skargi - zgodnie z przepisami art. 579 – 590 ustawy </w:t>
      </w:r>
      <w:proofErr w:type="spellStart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F8F8585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 xml:space="preserve"> PROJEKT UMOWY</w:t>
      </w:r>
    </w:p>
    <w:p w14:paraId="00022466" w14:textId="77777777" w:rsidR="00AA22A8" w:rsidRPr="00AA22A8" w:rsidRDefault="00AA22A8" w:rsidP="003B4B13">
      <w:pPr>
        <w:numPr>
          <w:ilvl w:val="0"/>
          <w:numId w:val="94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Wykonawca, który przedstawił najkorzystniejszą ofertę, będzie zobowiązany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do podpisania umowy zgodnie z załączonym projektem umowy stanowiącym załącznik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nr 7 do SWZ.</w:t>
      </w:r>
    </w:p>
    <w:p w14:paraId="6D3B11CD" w14:textId="77777777" w:rsidR="00AA22A8" w:rsidRPr="00AA22A8" w:rsidRDefault="00AA22A8" w:rsidP="003B4B13">
      <w:pPr>
        <w:numPr>
          <w:ilvl w:val="0"/>
          <w:numId w:val="94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Złożenie oferty jest równoznaczne z pełną akceptacją umowy przez Wykonawcę.</w:t>
      </w:r>
    </w:p>
    <w:p w14:paraId="0E26E0E2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NIE DOPUSZCZA PRZEDSTAWIENIA OFERT WARIANTOWYCH.</w:t>
      </w:r>
    </w:p>
    <w:p w14:paraId="048E05A9" w14:textId="77777777" w:rsidR="00AA22A8" w:rsidRPr="00154B61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567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54B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NIE DOPUSZCZA SKŁADANIA OFERT CZĘŚCIOWYCH. </w:t>
      </w:r>
      <w:r w:rsidRPr="00154B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77BE9C7" w14:textId="77777777" w:rsidR="00154B61" w:rsidRPr="00154B61" w:rsidRDefault="00154B61" w:rsidP="003B4B13">
      <w:pPr>
        <w:spacing w:after="200"/>
        <w:rPr>
          <w:rFonts w:ascii="Times New Roman" w:eastAsia="Lucida Sans Unicode" w:hAnsi="Times New Roman" w:cs="Times New Roman"/>
          <w:sz w:val="24"/>
          <w:szCs w:val="24"/>
        </w:rPr>
      </w:pPr>
      <w:r w:rsidRPr="00154B61">
        <w:rPr>
          <w:rFonts w:ascii="Times New Roman" w:eastAsia="Lucida Sans Unicode" w:hAnsi="Times New Roman" w:cs="Times New Roman"/>
          <w:bCs/>
          <w:sz w:val="24"/>
          <w:szCs w:val="24"/>
        </w:rPr>
        <w:t xml:space="preserve">Zamawiający nie przewiduje podziału zamówienia na części ze względu na potrzebę skoordynowania działań. </w:t>
      </w:r>
      <w:r>
        <w:rPr>
          <w:rFonts w:ascii="Times New Roman" w:eastAsia="Lucida Sans Unicode" w:hAnsi="Times New Roman" w:cs="Times New Roman"/>
          <w:bCs/>
          <w:sz w:val="24"/>
          <w:szCs w:val="24"/>
        </w:rPr>
        <w:t>W przypadku podziału zamówienia na części zagrażałoby to prawidłowej realizacji całości zamówienia. W przypadku przedmiotowego zamówienia nie ma możliwości podziału terenu budowy i przekazania różnym wykonawcom ze względu na wzajemnie powiązany technologicznie zakres robót.</w:t>
      </w:r>
    </w:p>
    <w:p w14:paraId="47C458C6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851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ZAMAWIAJĄCY NIE PRZEWIDUJE:</w:t>
      </w:r>
    </w:p>
    <w:p w14:paraId="528E89D5" w14:textId="77777777" w:rsidR="00AA22A8" w:rsidRPr="00AA22A8" w:rsidRDefault="00AA22A8" w:rsidP="003B4B13">
      <w:pPr>
        <w:widowControl/>
        <w:numPr>
          <w:ilvl w:val="0"/>
          <w:numId w:val="95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zawarcia umowy ramowej,</w:t>
      </w:r>
    </w:p>
    <w:p w14:paraId="414A8B6B" w14:textId="77777777" w:rsidR="00AA22A8" w:rsidRPr="00AA22A8" w:rsidRDefault="00AA22A8" w:rsidP="003B4B13">
      <w:pPr>
        <w:widowControl/>
        <w:numPr>
          <w:ilvl w:val="0"/>
          <w:numId w:val="95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zaliczek dla Wykonawców,</w:t>
      </w:r>
    </w:p>
    <w:p w14:paraId="63D355F2" w14:textId="77777777" w:rsidR="00AA22A8" w:rsidRPr="00AA22A8" w:rsidRDefault="00AA22A8" w:rsidP="003B4B13">
      <w:pPr>
        <w:widowControl/>
        <w:numPr>
          <w:ilvl w:val="0"/>
          <w:numId w:val="95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rozliczeń w walutach obcych,</w:t>
      </w:r>
    </w:p>
    <w:p w14:paraId="3D950918" w14:textId="77777777" w:rsidR="00AA22A8" w:rsidRPr="00AA22A8" w:rsidRDefault="00AA22A8" w:rsidP="003B4B13">
      <w:pPr>
        <w:widowControl/>
        <w:numPr>
          <w:ilvl w:val="0"/>
          <w:numId w:val="95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aukcji elektronicznej,</w:t>
      </w:r>
    </w:p>
    <w:p w14:paraId="198AB1F1" w14:textId="77777777" w:rsidR="00AA22A8" w:rsidRPr="00AA22A8" w:rsidRDefault="00AA22A8" w:rsidP="003B4B13">
      <w:pPr>
        <w:widowControl/>
        <w:numPr>
          <w:ilvl w:val="0"/>
          <w:numId w:val="95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zwrotu kosztów udziału w postępowaniu.</w:t>
      </w:r>
    </w:p>
    <w:p w14:paraId="78D92451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993"/>
        </w:tabs>
        <w:spacing w:before="24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PRZEWIDYWANYCH ZAMÓWIENIACH, O KTÓRYCH MOWA W ART. 214 UST. 1 PKT --</w:t>
      </w:r>
      <w:r w:rsidRPr="00AA22A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 w:rsidRPr="00AA22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USTAWY PZP- nie dotyczy</w:t>
      </w:r>
    </w:p>
    <w:p w14:paraId="3D53395A" w14:textId="77777777" w:rsidR="00AA22A8" w:rsidRPr="00AA22A8" w:rsidRDefault="00AA22A8" w:rsidP="003B4B13">
      <w:pPr>
        <w:numPr>
          <w:ilvl w:val="0"/>
          <w:numId w:val="9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przewiduje udzielenie zamówień dotychczasowemu Wykonawcy o takim samym zakresie jak zamówienie podstawowe zgodnie z rozdz. IV SWZ. </w:t>
      </w:r>
    </w:p>
    <w:p w14:paraId="3CCC0A56" w14:textId="77777777" w:rsidR="00AA22A8" w:rsidRPr="00AA22A8" w:rsidRDefault="00AA22A8" w:rsidP="003B4B13">
      <w:pPr>
        <w:numPr>
          <w:ilvl w:val="0"/>
          <w:numId w:val="96"/>
        </w:numPr>
        <w:spacing w:before="120" w:after="0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Zmawiający przewiduje udzielenie zamówień, o których mowa w ust. 1, w okresie 3 lat 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od dnia udzielenia zamówienia podstawowego, do kwoty:  ………………… zł netto.</w:t>
      </w:r>
    </w:p>
    <w:p w14:paraId="7AB55A82" w14:textId="77777777" w:rsidR="00AA22A8" w:rsidRPr="00AA22A8" w:rsidRDefault="00AA22A8" w:rsidP="003B4B13">
      <w:pPr>
        <w:numPr>
          <w:ilvl w:val="0"/>
          <w:numId w:val="9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dopuszcza możliwość udzielenia zamówień w całym lub częściowym zakresie określonym w ust.1.  </w:t>
      </w:r>
    </w:p>
    <w:p w14:paraId="1A5E2231" w14:textId="77777777" w:rsidR="00AA22A8" w:rsidRPr="00AA22A8" w:rsidRDefault="00AA22A8" w:rsidP="003B4B13">
      <w:pPr>
        <w:numPr>
          <w:ilvl w:val="0"/>
          <w:numId w:val="9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Zamówienie zostanie udzielone z uwzględnieniem warunków określonych w projekcie umowy stanowiącym </w:t>
      </w:r>
      <w:r w:rsidRPr="00AA22A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7 do SWZ</w:t>
      </w: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8527A1C" w14:textId="77777777" w:rsidR="00AA22A8" w:rsidRPr="00AA22A8" w:rsidRDefault="00AA22A8" w:rsidP="003B4B13">
      <w:pPr>
        <w:keepNext/>
        <w:keepLines/>
        <w:widowControl/>
        <w:spacing w:before="240" w:after="60"/>
        <w:ind w:left="426" w:hanging="426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XXVIII. KLAUZULA INFORMACYJNA WYNIKAJĄCA Z PRZEPISÓW ROZPORZĄDZENIA PARLAMENTU EUROPEJSKIEGO I RADY (UE) 2016/679 Z DNIA 27 KWIETNIA 2016 R. W SPRAWIE OCHRONY OSÓB FIZYCZNYCH W ZWIĄZKU Z PRZETWARZANIEM DANYCH OSOBOWYCH I W SPRAWIE SWOBODNEGO PRZEPŁYWU TAKICH DANYCH ORAZ UCHYLENIA DYREKTYWY 95/46/WE</w:t>
      </w:r>
    </w:p>
    <w:p w14:paraId="7F234282" w14:textId="77777777" w:rsidR="00AA22A8" w:rsidRPr="00AA22A8" w:rsidRDefault="00AA22A8" w:rsidP="003B4B13">
      <w:pPr>
        <w:numPr>
          <w:ilvl w:val="0"/>
          <w:numId w:val="10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Białostocki</w:t>
      </w:r>
      <w:r w:rsidRPr="00AA22A8">
        <w:rPr>
          <w:rFonts w:ascii="Times New Roman" w:hAnsi="Times New Roman" w:cs="Times New Roman"/>
          <w:sz w:val="24"/>
          <w:szCs w:val="24"/>
        </w:rPr>
        <w:t xml:space="preserve"> Ośrodek Sportu i Rekreacji (BOSiR) przetwarza dane zawarte w ofertach, znajdujące się w publicznie dostępnych rejestrach (Krajowy Rejestr Sądowy, Centralna Ewidencja i Informacja o Działalności Gospodarczej RP, Krajowy Rejestr Karny) w celu prowadzenia postępowań w sprawie zamówienia publicznego na postawie przepisów ustawy z dnia 11 września 2019 r. - Prawo zamówień publicznych. Wśród tych informacji </w:t>
      </w:r>
      <w:r w:rsidRPr="00AA22A8">
        <w:rPr>
          <w:rFonts w:ascii="Times New Roman" w:hAnsi="Times New Roman" w:cs="Times New Roman"/>
          <w:sz w:val="24"/>
          <w:szCs w:val="24"/>
        </w:rPr>
        <w:lastRenderedPageBreak/>
        <w:t>mogą pojawić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(dalej: „Ogólne Rozporządzenie” lub „RODO”), mają charakter danych osobowych.</w:t>
      </w:r>
    </w:p>
    <w:p w14:paraId="06BB7A3A" w14:textId="77777777" w:rsidR="00AA22A8" w:rsidRPr="00AA22A8" w:rsidRDefault="00AA22A8" w:rsidP="003B4B13">
      <w:pPr>
        <w:numPr>
          <w:ilvl w:val="0"/>
          <w:numId w:val="10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W świetle powyższego BOSiR (Zamawiający) informuje, że:</w:t>
      </w:r>
    </w:p>
    <w:p w14:paraId="614CC66E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administratorem danych osobowych (dalej: „Administrator”) jest Białostocki Ośrodek Sportu i Rekreacji, mający swoją siedzibę przy ul. Włókienniczej 4 w Białymstoku </w:t>
      </w:r>
      <w:r w:rsidRPr="00AA22A8">
        <w:rPr>
          <w:rFonts w:ascii="Times New Roman" w:hAnsi="Times New Roman" w:cs="Times New Roman"/>
          <w:sz w:val="24"/>
          <w:szCs w:val="24"/>
        </w:rPr>
        <w:br/>
        <w:t>(15-465) reprezentowane przez Dyrektora;</w:t>
      </w:r>
    </w:p>
    <w:p w14:paraId="59654F1D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w sprawach związanych z Pani/Pana danymi proszę kontaktować się z Inspektorem Ochrony Danych, kontakt pisemny za pomocą poczty tradycyjnej na adres wskazany powyżej bądź email: </w:t>
      </w:r>
      <w:hyperlink r:id="rId14" w:history="1">
        <w:r w:rsidRPr="00AA22A8">
          <w:rPr>
            <w:rFonts w:ascii="Times New Roman" w:hAnsi="Times New Roman"/>
            <w:sz w:val="24"/>
          </w:rPr>
          <w:t>iod@bosir.bialystok.pl</w:t>
        </w:r>
      </w:hyperlink>
      <w:r w:rsidRPr="00AA22A8">
        <w:rPr>
          <w:rFonts w:ascii="Times New Roman" w:hAnsi="Times New Roman" w:cs="Times New Roman"/>
          <w:sz w:val="24"/>
          <w:szCs w:val="24"/>
        </w:rPr>
        <w:t>;</w:t>
      </w:r>
    </w:p>
    <w:p w14:paraId="1E98ED9E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dane osobowe zawarte w ofertach są przetwarzane na podstawie art. 6 ust. 1 lit. c RODO, tj. przetwarzanie jest niezbędne do wypełnienia obowiązku prawnego ciążącego na administratorze oraz następujące przepisy prawa: ustawa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 xml:space="preserve">, rozporządzenia Ministra Rozwoju, Pracy i Technologii z dnia 23 grudnia 2020 r. w sprawie podmiotowych środków dowodowych oraz innych dokumentów lub oświadczeń, jakich może żądać Zamawiający od Wykonawcy (Dz.U. poz. 2415) </w:t>
      </w:r>
      <w:r w:rsidRPr="00AA22A8">
        <w:rPr>
          <w:rFonts w:ascii="Times New Roman" w:hAnsi="Times New Roman" w:cs="Times New Roman"/>
          <w:sz w:val="24"/>
          <w:szCs w:val="24"/>
        </w:rPr>
        <w:br/>
        <w:t>i ustawa o narodowym zasobie archiwalnym i archiwach (Dz.U. 2020 poz. 164 z późn. zm.);</w:t>
      </w:r>
    </w:p>
    <w:p w14:paraId="6BE09752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celem przetwarzania danych osobowych jest prowadzenie w imieniu własnym postępowań o udzielenie zamówień publicznych. Przetwarzanie danych osobowych </w:t>
      </w:r>
      <w:r w:rsidRPr="00AA22A8">
        <w:rPr>
          <w:rFonts w:ascii="Times New Roman" w:hAnsi="Times New Roman" w:cs="Times New Roman"/>
          <w:sz w:val="24"/>
          <w:szCs w:val="24"/>
        </w:rPr>
        <w:br/>
        <w:t>na potrzeby ww. postępowań mieści się w zakresie obowiązków ustawowych BOSiR jako Zamawiającego w rozumieniu art. 4 ust. 1 ustawy PZP. Przetwarzanie tych danych jest niezbędne, aby Zamawiający mógł prawidłowo wypełniać nałożone na niego obowiązki;</w:t>
      </w:r>
    </w:p>
    <w:p w14:paraId="221A0539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jawne; odbiorcą Państwa danych osobowych będą upoważnieni pracownicy </w:t>
      </w:r>
      <w:r w:rsidRPr="00AA22A8">
        <w:rPr>
          <w:rFonts w:ascii="Times New Roman" w:hAnsi="Times New Roman" w:cs="Times New Roman"/>
          <w:sz w:val="24"/>
          <w:szCs w:val="24"/>
        </w:rPr>
        <w:br/>
        <w:t xml:space="preserve">i współpracownicy BOSiR, w tym osoby wchodzące w skład komisji przetargowej; ograniczenie dostępu do Państwa danych, o których mowa wyżej może wystąpić jedynie w szczególnych przypadkach, jeśli jest to uzasadnione przepisami prawa, ponadto odbiorcą danych zawartych w dokumentach związanych z postępowaniem </w:t>
      </w:r>
      <w:r w:rsidRPr="00AA22A8">
        <w:rPr>
          <w:rFonts w:ascii="Times New Roman" w:hAnsi="Times New Roman" w:cs="Times New Roman"/>
          <w:sz w:val="24"/>
          <w:szCs w:val="24"/>
        </w:rPr>
        <w:br/>
        <w:t>o zamówienie publiczne mogą być podmioty z którymi Zamawiający zawarł umowy lub porozumienie na korzystanie z udostępnianych przez niego systemów informatycznych w zakresie przekazywania lub archiwizacji danych; zakres przekazania danych tym odbiorcom ograniczony jest jednak wyłącznie do możliwości zapoznania się z tymi danymi w związku ze świadczeniem usług wsparcia technicznego i usuwaniem awarii; odbiorców tych obowiązuje klauzula zachowania poufności pozyskanych w takich okolicznościach wszelkich danych, w tym danych osobowych;</w:t>
      </w:r>
    </w:p>
    <w:p w14:paraId="5B472CDA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Państwa dane osobowe będą przechowywane przez okres 4 lat od dnia zakończenia postępowania o udzielenie zamówienia publicznego; macie Państwo prawo dostępu </w:t>
      </w:r>
      <w:r w:rsidRPr="00AA22A8">
        <w:rPr>
          <w:rFonts w:ascii="Times New Roman" w:hAnsi="Times New Roman" w:cs="Times New Roman"/>
          <w:sz w:val="24"/>
          <w:szCs w:val="24"/>
        </w:rPr>
        <w:br/>
        <w:t xml:space="preserve">do treści swoich danych oraz prawo ich sprostowania, ograniczenia przetwarzania. Osobie fizycznej nie przysługuje: </w:t>
      </w:r>
    </w:p>
    <w:p w14:paraId="54909C88" w14:textId="77777777" w:rsidR="00AA22A8" w:rsidRPr="00AA22A8" w:rsidRDefault="00AA22A8" w:rsidP="003B4B13">
      <w:pPr>
        <w:widowControl/>
        <w:numPr>
          <w:ilvl w:val="0"/>
          <w:numId w:val="108"/>
        </w:numPr>
        <w:spacing w:after="0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w związku z art. 17 ust. 3 lit. b, d lub e RODO prawo do usunięcia danych osobowych,</w:t>
      </w:r>
    </w:p>
    <w:p w14:paraId="4AD1F87A" w14:textId="77777777" w:rsidR="00AA22A8" w:rsidRPr="00AA22A8" w:rsidRDefault="00AA22A8" w:rsidP="003B4B13">
      <w:pPr>
        <w:widowControl/>
        <w:numPr>
          <w:ilvl w:val="0"/>
          <w:numId w:val="108"/>
        </w:numPr>
        <w:spacing w:after="0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 xml:space="preserve"> prawo do przenoszenia danych osobowych, o którym mowa w art. 20 RODO,</w:t>
      </w:r>
    </w:p>
    <w:p w14:paraId="74364FD0" w14:textId="77777777" w:rsidR="00AA22A8" w:rsidRPr="00AA22A8" w:rsidRDefault="00AA22A8" w:rsidP="003B4B13">
      <w:pPr>
        <w:widowControl/>
        <w:numPr>
          <w:ilvl w:val="0"/>
          <w:numId w:val="108"/>
        </w:numPr>
        <w:spacing w:after="0"/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lastRenderedPageBreak/>
        <w:t xml:space="preserve"> na podstawie art. 21 RODO prawo sprzeciwu, wobec przetwarzania danych osobowych, gdyż podstawą prawną przetwarzania jej danych osobowych jest art. 6 ust. 1 lit. c RODO;</w:t>
      </w:r>
    </w:p>
    <w:p w14:paraId="62A0C330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macie Państwo prawo wniesienia skargi do organu nadzorczego – Prezesa Urzędu Ochrony Danych Osobowych, gdy uzna Pani/Pan, iż przetwarzanie danych osobowych Państwa dotyczących narusza przepisy ogólnego rozporządzenia o ochronie danych osobowych z dnia 27 kwietnia 2016 r.; adres: Biuro Prezesa Urzędu Ochrony Danych Osobowych Adres: ul. Stawki 2, 00-193 Warszawa;</w:t>
      </w:r>
    </w:p>
    <w:p w14:paraId="4C6D068B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podanie przez Pana/Panią danych osobowych jest wymogiem ustawowym. Jesteście Państwo zobowiązani do ich podania, a konsekwencją niepodania danych osobowych będzie niemożliwość oceny ofert i zawarcia umowy;</w:t>
      </w:r>
    </w:p>
    <w:p w14:paraId="0DA0D0E0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dane udostępnione przez Panią/Pana nie będą podlegały profilowaniu;</w:t>
      </w:r>
    </w:p>
    <w:p w14:paraId="6D79D4B3" w14:textId="77777777" w:rsidR="00AA22A8" w:rsidRPr="00AA22A8" w:rsidRDefault="00AA22A8" w:rsidP="003B4B13">
      <w:pPr>
        <w:widowControl/>
        <w:numPr>
          <w:ilvl w:val="0"/>
          <w:numId w:val="107"/>
        </w:numPr>
        <w:spacing w:after="0"/>
        <w:ind w:hanging="43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Administrator danych nie ma zamiaru przekazywać danych osobowych do państwa trzeciego lub organizacji międzynarodowej. BOSiR przetwarza dane osobowe zebrane w postępowaniu o udzielenie zamówienia w sposób gwarantujący zabezpieczenie przed ich bezprawnym rozpowszechnianiem,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75E1C11F" w14:textId="77777777" w:rsidR="00AA22A8" w:rsidRPr="00AA22A8" w:rsidRDefault="00AA22A8" w:rsidP="003B4B13">
      <w:pPr>
        <w:numPr>
          <w:ilvl w:val="0"/>
          <w:numId w:val="106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Dodatkowe informacje: </w:t>
      </w:r>
    </w:p>
    <w:p w14:paraId="70BACA41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Zamawiający udostępnia dane osobowe, o których mowa w art. 10 RODO w celu umożliwienia korzystania ze środków ochrony prawnej, o których mowa w dziale IX ustawy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>, do upływu terminu do ich wniesienia;</w:t>
      </w:r>
    </w:p>
    <w:p w14:paraId="48EE1387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</w:t>
      </w:r>
      <w:r w:rsidRPr="00AA22A8">
        <w:rPr>
          <w:rFonts w:ascii="Times New Roman" w:hAnsi="Times New Roman" w:cs="Times New Roman"/>
          <w:sz w:val="24"/>
          <w:szCs w:val="24"/>
        </w:rPr>
        <w:br/>
        <w:t>o udzielenie zamówienia publicznego;</w:t>
      </w:r>
    </w:p>
    <w:p w14:paraId="706FFBE1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</w:t>
      </w:r>
      <w:r w:rsidRPr="00AA22A8">
        <w:rPr>
          <w:rFonts w:ascii="Times New Roman" w:hAnsi="Times New Roman" w:cs="Times New Roman"/>
          <w:sz w:val="24"/>
          <w:szCs w:val="24"/>
        </w:rPr>
        <w:br/>
        <w:t xml:space="preserve">lub uzupełnienia danych osobowych, o którym mowa w art. 16 RODO, nie może skutkować zmianą wyniku postępowania o udzielenie zamówienia publicznego </w:t>
      </w:r>
      <w:r w:rsidRPr="00AA22A8">
        <w:rPr>
          <w:rFonts w:ascii="Times New Roman" w:hAnsi="Times New Roman" w:cs="Times New Roman"/>
          <w:sz w:val="24"/>
          <w:szCs w:val="24"/>
        </w:rPr>
        <w:br/>
        <w:t>ani zmianą postanowień umowy w zakresie niezgodnym z ustawą;</w:t>
      </w:r>
    </w:p>
    <w:p w14:paraId="131EDEC7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wystąpienie z żądaniem, o którym mowa w art. 18 ust. 1 RODO, nie ogranicza przetwarzania danych osobowych do czasu zakończenia postępowania o udzielenie zamówienia publicznego;</w:t>
      </w:r>
    </w:p>
    <w:p w14:paraId="22552B79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zasada jawności, o której mowa w art. 74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 xml:space="preserve"> ma zastosowanie do wszystkich danych osobowych, z wyjątkiem danych, o których mowa w art. 9 ust. 1 RODO, zebranych w toku postępowania o udzielenie zamówienia publicznego. Ograniczenia zasady jawności, o których mowa w ust. 3 i art. 18 ust. 3–6, stosuje się odpowiednio;</w:t>
      </w:r>
    </w:p>
    <w:p w14:paraId="387176C2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od dnia zakończenia postępowania o udzielenie zamówienia, w przypadku, </w:t>
      </w:r>
      <w:r w:rsidRPr="00AA22A8">
        <w:rPr>
          <w:rFonts w:ascii="Times New Roman" w:hAnsi="Times New Roman" w:cs="Times New Roman"/>
          <w:sz w:val="24"/>
          <w:szCs w:val="24"/>
        </w:rPr>
        <w:br/>
        <w:t xml:space="preserve">gdy wniesienie żądania, o którym mowa w art. 18 ust. 1 RODO, spowoduje ograniczenie przetwarzania danych osobowych zawartych w protokole i załącznikach do protokołu, Zamawiający nie udostępnia tych danych zawartych w protokole </w:t>
      </w:r>
      <w:r w:rsidRPr="00AA22A8">
        <w:rPr>
          <w:rFonts w:ascii="Times New Roman" w:hAnsi="Times New Roman" w:cs="Times New Roman"/>
          <w:sz w:val="24"/>
          <w:szCs w:val="24"/>
        </w:rPr>
        <w:br/>
        <w:t>i w załącznikach do protokołu, chyba że zachodzą przesłanki, o których mowa w art. 18 ust. 2 RODO;</w:t>
      </w:r>
    </w:p>
    <w:p w14:paraId="73E5B3FC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w przypadku, gdy wykonanie obowiązków, o których mowa w art. 15 ust. 1-3 RODO, wymagałoby niewspółmiernie dużego wysiłku, zamawiający może żądać od osoby, której dane dotyczą, wskazania dodatkowych informacji mających w szczególności </w:t>
      </w:r>
      <w:r w:rsidRPr="00AA22A8">
        <w:rPr>
          <w:rFonts w:ascii="Times New Roman" w:hAnsi="Times New Roman" w:cs="Times New Roman"/>
          <w:sz w:val="24"/>
          <w:szCs w:val="24"/>
        </w:rPr>
        <w:br/>
      </w:r>
      <w:r w:rsidRPr="00AA22A8">
        <w:rPr>
          <w:rFonts w:ascii="Times New Roman" w:hAnsi="Times New Roman" w:cs="Times New Roman"/>
          <w:sz w:val="24"/>
          <w:szCs w:val="24"/>
        </w:rPr>
        <w:lastRenderedPageBreak/>
        <w:t>na celu sprecyzowanie nazwy lub daty zakończonego postępowania o udzielenie zamówienia;</w:t>
      </w:r>
    </w:p>
    <w:p w14:paraId="4E36BDA3" w14:textId="77777777" w:rsidR="00AA22A8" w:rsidRPr="00AA22A8" w:rsidRDefault="00AA22A8" w:rsidP="003B4B13">
      <w:pPr>
        <w:widowControl/>
        <w:numPr>
          <w:ilvl w:val="0"/>
          <w:numId w:val="109"/>
        </w:numPr>
        <w:spacing w:after="0"/>
        <w:ind w:hanging="294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skorzystanie przez osobę, której dane dotyczą, z uprawnienia do sprostowania </w:t>
      </w:r>
      <w:r w:rsidRPr="00AA22A8">
        <w:rPr>
          <w:rFonts w:ascii="Times New Roman" w:hAnsi="Times New Roman" w:cs="Times New Roman"/>
          <w:sz w:val="24"/>
          <w:szCs w:val="24"/>
        </w:rPr>
        <w:br/>
        <w:t>lub uzupełnienia, o którym mowa w art. 16 RODO, nie może naruszać integralności protokołu oraz jego załączników.</w:t>
      </w:r>
    </w:p>
    <w:p w14:paraId="2515F00E" w14:textId="77777777" w:rsidR="00AA22A8" w:rsidRPr="00AA22A8" w:rsidRDefault="00AA22A8" w:rsidP="003B4B13">
      <w:pPr>
        <w:keepNext/>
        <w:keepLines/>
        <w:widowControl/>
        <w:numPr>
          <w:ilvl w:val="0"/>
          <w:numId w:val="63"/>
        </w:numPr>
        <w:tabs>
          <w:tab w:val="left" w:pos="709"/>
        </w:tabs>
        <w:spacing w:before="240" w:after="0"/>
        <w:ind w:left="426"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55A71AC2" w14:textId="77777777" w:rsidR="00AA22A8" w:rsidRPr="00AA22A8" w:rsidRDefault="00AA22A8" w:rsidP="003B4B13">
      <w:pPr>
        <w:spacing w:before="120"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w Specyfikacji Warunków Zamówienia zastosowanie mają przepisy ustawy Prawo zamówień publicznych i przepisy wykonawcze do tej ustawy.</w:t>
      </w:r>
    </w:p>
    <w:p w14:paraId="06BA5DDF" w14:textId="77777777" w:rsidR="00AA22A8" w:rsidRPr="00AA22A8" w:rsidRDefault="00AA22A8" w:rsidP="003B4B13">
      <w:pPr>
        <w:widowControl/>
        <w:tabs>
          <w:tab w:val="left" w:pos="1843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AFDBE0" w14:textId="503C21DA" w:rsidR="00AA22A8" w:rsidRDefault="003B4B13" w:rsidP="003B4B13">
      <w:pPr>
        <w:widowControl/>
        <w:tabs>
          <w:tab w:val="left" w:pos="1843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Dyrektor BOSiR</w:t>
      </w:r>
    </w:p>
    <w:p w14:paraId="09791945" w14:textId="3AB8CB89" w:rsidR="00E05F70" w:rsidRPr="00AA22A8" w:rsidRDefault="003B4B13" w:rsidP="003B4B13">
      <w:pPr>
        <w:widowControl/>
        <w:tabs>
          <w:tab w:val="left" w:pos="1843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Paweł Orpik</w:t>
      </w:r>
    </w:p>
    <w:p w14:paraId="05CB174E" w14:textId="77777777" w:rsidR="00AA22A8" w:rsidRPr="00AA22A8" w:rsidRDefault="00AA22A8" w:rsidP="003B4B13">
      <w:pPr>
        <w:keepNext/>
        <w:keepLines/>
        <w:widowControl/>
        <w:spacing w:before="240"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A22A8">
        <w:rPr>
          <w:rFonts w:ascii="Times New Roman" w:hAnsi="Times New Roman" w:cs="Times New Roman"/>
          <w:b/>
          <w:bCs/>
          <w:sz w:val="24"/>
          <w:szCs w:val="24"/>
        </w:rPr>
        <w:t>SPIS ZAŁĄCZNIKÓW DO SWZ:</w:t>
      </w:r>
    </w:p>
    <w:p w14:paraId="5B49B764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dokumentacja projektowa – zał.nr 1,</w:t>
      </w:r>
    </w:p>
    <w:p w14:paraId="360D700A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oświadczenie podmiotu udostępniającego zasoby (art. 125 ust. 1 ustawy PZP) -  zał. nr 2,</w:t>
      </w:r>
    </w:p>
    <w:p w14:paraId="3C8FFB03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oświadczenie Wykonawcy (art. 125 ust. 1 ustawy PZP)</w:t>
      </w:r>
      <w:r w:rsidRPr="00AA22A8">
        <w:rPr>
          <w:rFonts w:ascii="Times New Roman" w:hAnsi="Times New Roman" w:cs="Times New Roman"/>
          <w:strike/>
          <w:sz w:val="24"/>
          <w:szCs w:val="24"/>
          <w:lang w:eastAsia="pl-PL"/>
        </w:rPr>
        <w:t xml:space="preserve"> </w:t>
      </w:r>
      <w:r w:rsidRPr="00AA22A8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AA22A8">
        <w:rPr>
          <w:rFonts w:ascii="Times New Roman" w:hAnsi="Times New Roman" w:cs="Times New Roman"/>
          <w:sz w:val="24"/>
          <w:szCs w:val="24"/>
        </w:rPr>
        <w:t>zał. nr 3,</w:t>
      </w:r>
    </w:p>
    <w:p w14:paraId="7A9D7196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robót budowlanych</w:t>
      </w:r>
      <w:r w:rsidRPr="00AA22A8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AA22A8">
        <w:rPr>
          <w:rFonts w:ascii="Times New Roman" w:hAnsi="Times New Roman" w:cs="Times New Roman"/>
          <w:sz w:val="24"/>
          <w:szCs w:val="24"/>
        </w:rPr>
        <w:t>zał. nr 4,</w:t>
      </w:r>
    </w:p>
    <w:p w14:paraId="051B7CFC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 osób </w:t>
      </w:r>
      <w:r w:rsidRPr="00AA22A8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AA22A8">
        <w:rPr>
          <w:rFonts w:ascii="Times New Roman" w:hAnsi="Times New Roman" w:cs="Times New Roman"/>
          <w:sz w:val="24"/>
          <w:szCs w:val="24"/>
        </w:rPr>
        <w:t>zał. nr 5</w:t>
      </w:r>
    </w:p>
    <w:p w14:paraId="0A967BD5" w14:textId="77777777" w:rsidR="00AA22A8" w:rsidRPr="00AA22A8" w:rsidRDefault="00AA22A8" w:rsidP="003B4B13">
      <w:pPr>
        <w:widowControl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zobowiązanie </w:t>
      </w:r>
      <w:r w:rsidRPr="00AA22A8">
        <w:rPr>
          <w:rFonts w:ascii="Times New Roman" w:hAnsi="Times New Roman" w:cs="Times New Roman"/>
          <w:sz w:val="24"/>
          <w:szCs w:val="24"/>
        </w:rPr>
        <w:t xml:space="preserve">podmiotu udostępniającego zasoby </w:t>
      </w:r>
      <w:r w:rsidRPr="00AA22A8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AA22A8">
        <w:rPr>
          <w:rFonts w:ascii="Times New Roman" w:hAnsi="Times New Roman" w:cs="Times New Roman"/>
          <w:sz w:val="24"/>
          <w:szCs w:val="24"/>
        </w:rPr>
        <w:t>zał. nr 6,</w:t>
      </w:r>
    </w:p>
    <w:p w14:paraId="4A195B44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 umowy </w:t>
      </w:r>
      <w:r w:rsidRPr="00AA22A8">
        <w:rPr>
          <w:rFonts w:ascii="Times New Roman" w:hAnsi="Times New Roman" w:cs="Times New Roman"/>
          <w:sz w:val="24"/>
          <w:szCs w:val="24"/>
          <w:lang w:eastAsia="pl-PL"/>
        </w:rPr>
        <w:t xml:space="preserve">– </w:t>
      </w:r>
      <w:r w:rsidRPr="00AA22A8">
        <w:rPr>
          <w:rFonts w:ascii="Times New Roman" w:hAnsi="Times New Roman" w:cs="Times New Roman"/>
          <w:sz w:val="24"/>
          <w:szCs w:val="24"/>
        </w:rPr>
        <w:t>zał. nr 7,</w:t>
      </w:r>
    </w:p>
    <w:p w14:paraId="49CF2515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wykaz dot. zatrudnienia na umowę o pracę – zał. nr 8.</w:t>
      </w:r>
    </w:p>
    <w:p w14:paraId="2ACE6741" w14:textId="77777777" w:rsidR="00AA22A8" w:rsidRPr="00AA22A8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>formularz ofertowy – zał. nr 9.</w:t>
      </w:r>
    </w:p>
    <w:p w14:paraId="4B5BED2C" w14:textId="77777777" w:rsidR="00AF339F" w:rsidRPr="00F638B1" w:rsidRDefault="00AA22A8" w:rsidP="003B4B13">
      <w:pPr>
        <w:widowControl/>
        <w:numPr>
          <w:ilvl w:val="0"/>
          <w:numId w:val="5"/>
        </w:numPr>
        <w:tabs>
          <w:tab w:val="left" w:pos="-9000"/>
        </w:tabs>
        <w:spacing w:after="0"/>
        <w:ind w:hanging="502"/>
        <w:rPr>
          <w:rFonts w:ascii="Times New Roman" w:hAnsi="Times New Roman" w:cs="Times New Roman"/>
          <w:sz w:val="24"/>
          <w:szCs w:val="24"/>
        </w:rPr>
      </w:pPr>
      <w:r w:rsidRPr="00AA22A8">
        <w:rPr>
          <w:rFonts w:ascii="Times New Roman" w:hAnsi="Times New Roman" w:cs="Times New Roman"/>
          <w:sz w:val="24"/>
          <w:szCs w:val="24"/>
        </w:rPr>
        <w:t xml:space="preserve">oświadczenie wykonawców wspólnie ubiegających się o udzielenie zamówienia – art. 117 ust. 4 </w:t>
      </w:r>
      <w:proofErr w:type="spellStart"/>
      <w:r w:rsidRPr="00AA22A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A22A8">
        <w:rPr>
          <w:rFonts w:ascii="Times New Roman" w:hAnsi="Times New Roman" w:cs="Times New Roman"/>
          <w:sz w:val="24"/>
          <w:szCs w:val="24"/>
        </w:rPr>
        <w:t xml:space="preserve"> – zał. nr 10.</w:t>
      </w:r>
    </w:p>
    <w:sectPr w:rsidR="00AF339F" w:rsidRPr="00F638B1" w:rsidSect="00AB3AB0">
      <w:footerReference w:type="default" r:id="rId15"/>
      <w:pgSz w:w="11906" w:h="16838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06E18" w14:textId="77777777" w:rsidR="00813ACE" w:rsidRDefault="00813ACE">
      <w:pPr>
        <w:spacing w:after="0"/>
      </w:pPr>
      <w:r>
        <w:separator/>
      </w:r>
    </w:p>
  </w:endnote>
  <w:endnote w:type="continuationSeparator" w:id="0">
    <w:p w14:paraId="7B30A0F7" w14:textId="77777777" w:rsidR="00813ACE" w:rsidRDefault="00813A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ettenschweiler">
    <w:panose1 w:val="020B070604090206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venir-Light">
    <w:altName w:val="Calibri"/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60AA2" w14:textId="77777777" w:rsidR="003E0C47" w:rsidRDefault="00314C0B">
    <w:pPr>
      <w:pStyle w:val="Stopka"/>
    </w:pPr>
    <w:r>
      <w:fldChar w:fldCharType="begin"/>
    </w:r>
    <w:r w:rsidR="008F77DF">
      <w:instrText xml:space="preserve"> PAGE </w:instrText>
    </w:r>
    <w:r>
      <w:fldChar w:fldCharType="separate"/>
    </w:r>
    <w:r w:rsidR="00EE19F4">
      <w:rPr>
        <w:noProof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A6516" w14:textId="77777777" w:rsidR="00813ACE" w:rsidRDefault="00813AC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1EB6B89" w14:textId="77777777" w:rsidR="00813ACE" w:rsidRDefault="00813AC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27E"/>
    <w:multiLevelType w:val="multilevel"/>
    <w:tmpl w:val="7A5EE12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19B5422"/>
    <w:multiLevelType w:val="multilevel"/>
    <w:tmpl w:val="9188B3D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562B6F"/>
    <w:multiLevelType w:val="multilevel"/>
    <w:tmpl w:val="0FC097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03A86EB4"/>
    <w:multiLevelType w:val="multilevel"/>
    <w:tmpl w:val="8A2AF74C"/>
    <w:styleLink w:val="WWNum30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SimSun" w:hAnsi="Calibri"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" w15:restartNumberingAfterBreak="0">
    <w:nsid w:val="066E62BF"/>
    <w:multiLevelType w:val="multilevel"/>
    <w:tmpl w:val="AC98B35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091E6C77"/>
    <w:multiLevelType w:val="multilevel"/>
    <w:tmpl w:val="9F4EF284"/>
    <w:styleLink w:val="WWNum2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6" w15:restartNumberingAfterBreak="0">
    <w:nsid w:val="09860A4D"/>
    <w:multiLevelType w:val="multilevel"/>
    <w:tmpl w:val="A468BD9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0A033D4E"/>
    <w:multiLevelType w:val="multilevel"/>
    <w:tmpl w:val="34C01D2E"/>
    <w:styleLink w:val="WWNum41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strike w:val="0"/>
        <w:dstrike w:val="0"/>
        <w:color w:val="00000A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ABC0718"/>
    <w:multiLevelType w:val="multilevel"/>
    <w:tmpl w:val="B15CB572"/>
    <w:styleLink w:val="WWNum45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9" w15:restartNumberingAfterBreak="0">
    <w:nsid w:val="0ACC573A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 w15:restartNumberingAfterBreak="0">
    <w:nsid w:val="0C4A11CE"/>
    <w:multiLevelType w:val="multilevel"/>
    <w:tmpl w:val="72A23936"/>
    <w:styleLink w:val="WWNum3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0E557E7E"/>
    <w:multiLevelType w:val="multilevel"/>
    <w:tmpl w:val="EFAAD02A"/>
    <w:styleLink w:val="WWNum481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0F6C5D02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 w15:restartNumberingAfterBreak="0">
    <w:nsid w:val="100B3265"/>
    <w:multiLevelType w:val="multilevel"/>
    <w:tmpl w:val="EF04FF1A"/>
    <w:styleLink w:val="WWNum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4" w15:restartNumberingAfterBreak="0">
    <w:nsid w:val="10A119FD"/>
    <w:multiLevelType w:val="multilevel"/>
    <w:tmpl w:val="8028F33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2452471"/>
    <w:multiLevelType w:val="multilevel"/>
    <w:tmpl w:val="3C027780"/>
    <w:styleLink w:val="WWNum501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5FD52B6"/>
    <w:multiLevelType w:val="multilevel"/>
    <w:tmpl w:val="931AB1FE"/>
    <w:styleLink w:val="WWNum32"/>
    <w:lvl w:ilvl="0">
      <w:start w:val="1"/>
      <w:numFmt w:val="decimal"/>
      <w:lvlText w:val="%1)"/>
      <w:lvlJc w:val="left"/>
      <w:pPr>
        <w:ind w:left="1003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1.%2.%3."/>
      <w:lvlJc w:val="right"/>
      <w:pPr>
        <w:ind w:left="2443" w:hanging="180"/>
      </w:pPr>
    </w:lvl>
    <w:lvl w:ilvl="3">
      <w:start w:val="1"/>
      <w:numFmt w:val="decimal"/>
      <w:lvlText w:val="%1.%2.%3.%4."/>
      <w:lvlJc w:val="left"/>
      <w:pPr>
        <w:ind w:left="3163" w:hanging="360"/>
      </w:pPr>
    </w:lvl>
    <w:lvl w:ilvl="4">
      <w:start w:val="1"/>
      <w:numFmt w:val="lowerLetter"/>
      <w:lvlText w:val="%1.%2.%3.%4.%5."/>
      <w:lvlJc w:val="left"/>
      <w:pPr>
        <w:ind w:left="3883" w:hanging="360"/>
      </w:pPr>
    </w:lvl>
    <w:lvl w:ilvl="5">
      <w:start w:val="1"/>
      <w:numFmt w:val="lowerRoman"/>
      <w:lvlText w:val="%1.%2.%3.%4.%5.%6."/>
      <w:lvlJc w:val="right"/>
      <w:pPr>
        <w:ind w:left="4603" w:hanging="180"/>
      </w:pPr>
    </w:lvl>
    <w:lvl w:ilvl="6">
      <w:start w:val="1"/>
      <w:numFmt w:val="decimal"/>
      <w:lvlText w:val="%1.%2.%3.%4.%5.%6.%7."/>
      <w:lvlJc w:val="left"/>
      <w:pPr>
        <w:ind w:left="5323" w:hanging="360"/>
      </w:pPr>
    </w:lvl>
    <w:lvl w:ilvl="7">
      <w:start w:val="1"/>
      <w:numFmt w:val="lowerLetter"/>
      <w:lvlText w:val="%1.%2.%3.%4.%5.%6.%7.%8."/>
      <w:lvlJc w:val="left"/>
      <w:pPr>
        <w:ind w:left="6043" w:hanging="360"/>
      </w:pPr>
    </w:lvl>
    <w:lvl w:ilvl="8">
      <w:start w:val="1"/>
      <w:numFmt w:val="lowerRoman"/>
      <w:lvlText w:val="%1.%2.%3.%4.%5.%6.%7.%8.%9."/>
      <w:lvlJc w:val="right"/>
      <w:pPr>
        <w:ind w:left="6763" w:hanging="180"/>
      </w:pPr>
    </w:lvl>
  </w:abstractNum>
  <w:abstractNum w:abstractNumId="17" w15:restartNumberingAfterBreak="0">
    <w:nsid w:val="170F4A6C"/>
    <w:multiLevelType w:val="hybridMultilevel"/>
    <w:tmpl w:val="2B8600EC"/>
    <w:lvl w:ilvl="0" w:tplc="AF6423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E673C9"/>
    <w:multiLevelType w:val="multilevel"/>
    <w:tmpl w:val="70C81A2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9673A24"/>
    <w:multiLevelType w:val="multilevel"/>
    <w:tmpl w:val="9DA082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1A0278C0"/>
    <w:multiLevelType w:val="multilevel"/>
    <w:tmpl w:val="5B647B3E"/>
    <w:styleLink w:val="WWNum43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1" w15:restartNumberingAfterBreak="0">
    <w:nsid w:val="1A3E6F7D"/>
    <w:multiLevelType w:val="multilevel"/>
    <w:tmpl w:val="B9AEFB92"/>
    <w:styleLink w:val="WWNum35"/>
    <w:lvl w:ilvl="0">
      <w:start w:val="1"/>
      <w:numFmt w:val="lowerLetter"/>
      <w:lvlText w:val="%1)"/>
      <w:lvlJc w:val="left"/>
      <w:pPr>
        <w:ind w:left="2013" w:hanging="945"/>
      </w:pPr>
      <w:rPr>
        <w:b/>
        <w:color w:val="00000A"/>
      </w:rPr>
    </w:lvl>
    <w:lvl w:ilvl="1">
      <w:numFmt w:val="bullet"/>
      <w:lvlText w:val="–"/>
      <w:lvlJc w:val="left"/>
      <w:pPr>
        <w:ind w:left="1800" w:hanging="360"/>
      </w:pPr>
      <w:rPr>
        <w:rFonts w:ascii="Haettenschweiler" w:eastAsia="Haettenschweiler" w:hAnsi="Haettenschweiler" w:cs="Haettenschweiler"/>
      </w:r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60" w:hanging="360"/>
      </w:pPr>
      <w:rPr>
        <w:b w:val="0"/>
        <w:color w:val="00000A"/>
      </w:r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decimal"/>
      <w:lvlText w:val="%1.%2.%3.%4.%5.%6)"/>
      <w:lvlJc w:val="left"/>
      <w:pPr>
        <w:ind w:left="502" w:hanging="360"/>
      </w:pPr>
      <w:rPr>
        <w:rFonts w:eastAsia="Times New Roman" w:cs="Times New Roman"/>
        <w:color w:val="222A35"/>
      </w:r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9"/>
      <w:numFmt w:val="upperRoman"/>
      <w:lvlText w:val="%1.%2.%3.%4.%5.%6.%7.%8."/>
      <w:lvlJc w:val="left"/>
      <w:pPr>
        <w:ind w:left="6480" w:hanging="72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2" w15:restartNumberingAfterBreak="0">
    <w:nsid w:val="1A9030B7"/>
    <w:multiLevelType w:val="multilevel"/>
    <w:tmpl w:val="1DC6A684"/>
    <w:styleLink w:val="WWNum55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1ACE0E24"/>
    <w:multiLevelType w:val="multilevel"/>
    <w:tmpl w:val="676E6264"/>
    <w:styleLink w:val="WWNum54"/>
    <w:lvl w:ilvl="0">
      <w:start w:val="1"/>
      <w:numFmt w:val="lowerLetter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1.%2.%3."/>
      <w:lvlJc w:val="right"/>
      <w:pPr>
        <w:ind w:left="2100" w:hanging="180"/>
      </w:pPr>
    </w:lvl>
    <w:lvl w:ilvl="3">
      <w:start w:val="1"/>
      <w:numFmt w:val="decimal"/>
      <w:lvlText w:val="%1.%2.%3.%4."/>
      <w:lvlJc w:val="left"/>
      <w:pPr>
        <w:ind w:left="2820" w:hanging="360"/>
      </w:pPr>
    </w:lvl>
    <w:lvl w:ilvl="4">
      <w:start w:val="1"/>
      <w:numFmt w:val="lowerLetter"/>
      <w:lvlText w:val="%1.%2.%3.%4.%5."/>
      <w:lvlJc w:val="left"/>
      <w:pPr>
        <w:ind w:left="3540" w:hanging="360"/>
      </w:pPr>
    </w:lvl>
    <w:lvl w:ilvl="5">
      <w:start w:val="1"/>
      <w:numFmt w:val="lowerRoman"/>
      <w:lvlText w:val="%1.%2.%3.%4.%5.%6."/>
      <w:lvlJc w:val="right"/>
      <w:pPr>
        <w:ind w:left="4260" w:hanging="180"/>
      </w:pPr>
    </w:lvl>
    <w:lvl w:ilvl="6">
      <w:start w:val="1"/>
      <w:numFmt w:val="decimal"/>
      <w:lvlText w:val="%1.%2.%3.%4.%5.%6.%7."/>
      <w:lvlJc w:val="left"/>
      <w:pPr>
        <w:ind w:left="4980" w:hanging="360"/>
      </w:pPr>
    </w:lvl>
    <w:lvl w:ilvl="7">
      <w:start w:val="1"/>
      <w:numFmt w:val="lowerLetter"/>
      <w:lvlText w:val="%1.%2.%3.%4.%5.%6.%7.%8."/>
      <w:lvlJc w:val="left"/>
      <w:pPr>
        <w:ind w:left="5700" w:hanging="360"/>
      </w:pPr>
    </w:lvl>
    <w:lvl w:ilvl="8">
      <w:start w:val="1"/>
      <w:numFmt w:val="lowerRoman"/>
      <w:lvlText w:val="%1.%2.%3.%4.%5.%6.%7.%8.%9."/>
      <w:lvlJc w:val="right"/>
      <w:pPr>
        <w:ind w:left="6420" w:hanging="180"/>
      </w:pPr>
    </w:lvl>
  </w:abstractNum>
  <w:abstractNum w:abstractNumId="24" w15:restartNumberingAfterBreak="0">
    <w:nsid w:val="1D29579A"/>
    <w:multiLevelType w:val="multilevel"/>
    <w:tmpl w:val="CF56D02A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D8476F9"/>
    <w:multiLevelType w:val="multilevel"/>
    <w:tmpl w:val="0226C9A4"/>
    <w:styleLink w:val="WWNum27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1DD2427D"/>
    <w:multiLevelType w:val="multilevel"/>
    <w:tmpl w:val="9E6AEA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 w15:restartNumberingAfterBreak="0">
    <w:nsid w:val="1E793114"/>
    <w:multiLevelType w:val="multilevel"/>
    <w:tmpl w:val="F2B21ABE"/>
    <w:styleLink w:val="WWNum1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1F180907"/>
    <w:multiLevelType w:val="multilevel"/>
    <w:tmpl w:val="FE04AD9E"/>
    <w:styleLink w:val="WWNum29"/>
    <w:lvl w:ilvl="0">
      <w:numFmt w:val="bullet"/>
      <w:lvlText w:val=""/>
      <w:lvlJc w:val="left"/>
      <w:pPr>
        <w:ind w:left="1080" w:hanging="36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9" w15:restartNumberingAfterBreak="0">
    <w:nsid w:val="1F6E687E"/>
    <w:multiLevelType w:val="multilevel"/>
    <w:tmpl w:val="81AE81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 w15:restartNumberingAfterBreak="0">
    <w:nsid w:val="210752E0"/>
    <w:multiLevelType w:val="multilevel"/>
    <w:tmpl w:val="EB34CFAE"/>
    <w:styleLink w:val="WWNum31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1" w15:restartNumberingAfterBreak="0">
    <w:nsid w:val="230F2390"/>
    <w:multiLevelType w:val="multilevel"/>
    <w:tmpl w:val="FA5681A8"/>
    <w:styleLink w:val="WWNum1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238E2F7D"/>
    <w:multiLevelType w:val="multilevel"/>
    <w:tmpl w:val="F0F8DA88"/>
    <w:styleLink w:val="WWNum39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239130D9"/>
    <w:multiLevelType w:val="multilevel"/>
    <w:tmpl w:val="44D86EEE"/>
    <w:styleLink w:val="WWNum4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2540375D"/>
    <w:multiLevelType w:val="multilevel"/>
    <w:tmpl w:val="7264D34A"/>
    <w:styleLink w:val="WWNum19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25AF58EA"/>
    <w:multiLevelType w:val="multilevel"/>
    <w:tmpl w:val="8FCCF776"/>
    <w:styleLink w:val="WWNum43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6" w15:restartNumberingAfterBreak="0">
    <w:nsid w:val="25D80BDA"/>
    <w:multiLevelType w:val="multilevel"/>
    <w:tmpl w:val="CE4236AE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7" w15:restartNumberingAfterBreak="0">
    <w:nsid w:val="271E7178"/>
    <w:multiLevelType w:val="hybridMultilevel"/>
    <w:tmpl w:val="10DE9B6A"/>
    <w:lvl w:ilvl="0" w:tplc="DB2019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27D70B10"/>
    <w:multiLevelType w:val="hybridMultilevel"/>
    <w:tmpl w:val="0BC85360"/>
    <w:lvl w:ilvl="0" w:tplc="79A2CA28">
      <w:start w:val="1"/>
      <w:numFmt w:val="lowerLetter"/>
      <w:lvlText w:val="%1)"/>
      <w:lvlJc w:val="left"/>
      <w:pPr>
        <w:ind w:left="1069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29A54984"/>
    <w:multiLevelType w:val="multilevel"/>
    <w:tmpl w:val="42E484FA"/>
    <w:styleLink w:val="WWNum2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29CB19B3"/>
    <w:multiLevelType w:val="multilevel"/>
    <w:tmpl w:val="792AD2F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BA934C1"/>
    <w:multiLevelType w:val="hybridMultilevel"/>
    <w:tmpl w:val="D6AAF532"/>
    <w:lvl w:ilvl="0" w:tplc="A740B9F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2D9D182B"/>
    <w:multiLevelType w:val="multilevel"/>
    <w:tmpl w:val="B486F078"/>
    <w:styleLink w:val="WWNum7"/>
    <w:lvl w:ilvl="0">
      <w:start w:val="1"/>
      <w:numFmt w:val="upperRoman"/>
      <w:lvlText w:val="%1."/>
      <w:lvlJc w:val="right"/>
      <w:rPr>
        <w:b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3" w15:restartNumberingAfterBreak="0">
    <w:nsid w:val="31FC5D35"/>
    <w:multiLevelType w:val="multilevel"/>
    <w:tmpl w:val="2EA852D0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331D0E2E"/>
    <w:multiLevelType w:val="multilevel"/>
    <w:tmpl w:val="5A364A22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5" w15:restartNumberingAfterBreak="0">
    <w:nsid w:val="33697E4B"/>
    <w:multiLevelType w:val="multilevel"/>
    <w:tmpl w:val="BD8073FA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="Times New Roman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35454683"/>
    <w:multiLevelType w:val="multilevel"/>
    <w:tmpl w:val="861EA218"/>
    <w:styleLink w:val="WWNum46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47" w15:restartNumberingAfterBreak="0">
    <w:nsid w:val="358865A6"/>
    <w:multiLevelType w:val="multilevel"/>
    <w:tmpl w:val="CE10EB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8" w15:restartNumberingAfterBreak="0">
    <w:nsid w:val="37127A52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9" w15:restartNumberingAfterBreak="0">
    <w:nsid w:val="37381B0E"/>
    <w:multiLevelType w:val="multilevel"/>
    <w:tmpl w:val="F896150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80C6AF9"/>
    <w:multiLevelType w:val="multilevel"/>
    <w:tmpl w:val="2C622D16"/>
    <w:styleLink w:val="WWNum37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1" w15:restartNumberingAfterBreak="0">
    <w:nsid w:val="3A9C39C0"/>
    <w:multiLevelType w:val="multilevel"/>
    <w:tmpl w:val="372846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2" w15:restartNumberingAfterBreak="0">
    <w:nsid w:val="3BFC6DC9"/>
    <w:multiLevelType w:val="multilevel"/>
    <w:tmpl w:val="31620B3E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3" w15:restartNumberingAfterBreak="0">
    <w:nsid w:val="3D552BF2"/>
    <w:multiLevelType w:val="multilevel"/>
    <w:tmpl w:val="560C7C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4" w15:restartNumberingAfterBreak="0">
    <w:nsid w:val="3F316932"/>
    <w:multiLevelType w:val="multilevel"/>
    <w:tmpl w:val="E13EC146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cs="Calibri Light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5" w15:restartNumberingAfterBreak="0">
    <w:nsid w:val="41A34F3C"/>
    <w:multiLevelType w:val="multilevel"/>
    <w:tmpl w:val="FA48494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41E94568"/>
    <w:multiLevelType w:val="multilevel"/>
    <w:tmpl w:val="47086AE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7" w15:restartNumberingAfterBreak="0">
    <w:nsid w:val="41F92538"/>
    <w:multiLevelType w:val="multilevel"/>
    <w:tmpl w:val="37DA130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A864DC"/>
    <w:multiLevelType w:val="multilevel"/>
    <w:tmpl w:val="546E69F0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42A87A72"/>
    <w:multiLevelType w:val="multilevel"/>
    <w:tmpl w:val="62420A88"/>
    <w:styleLink w:val="WWNum1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47135D6F"/>
    <w:multiLevelType w:val="multilevel"/>
    <w:tmpl w:val="676E4D82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1" w15:restartNumberingAfterBreak="0">
    <w:nsid w:val="498A6CF0"/>
    <w:multiLevelType w:val="multilevel"/>
    <w:tmpl w:val="F982907E"/>
    <w:styleLink w:val="WWNum48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2" w15:restartNumberingAfterBreak="0">
    <w:nsid w:val="4B887074"/>
    <w:multiLevelType w:val="multilevel"/>
    <w:tmpl w:val="7FC07E36"/>
    <w:styleLink w:val="WWNum491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3" w15:restartNumberingAfterBreak="0">
    <w:nsid w:val="4BD90C5B"/>
    <w:multiLevelType w:val="multilevel"/>
    <w:tmpl w:val="A76ED09E"/>
    <w:styleLink w:val="WWNum291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eastAsia="SimSun" w:hAnsi="Calibri" w:cs="Times New Roman"/>
        <w:color w:val="00000A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4" w15:restartNumberingAfterBreak="0">
    <w:nsid w:val="4D242FCD"/>
    <w:multiLevelType w:val="multilevel"/>
    <w:tmpl w:val="ED0EF6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5" w15:restartNumberingAfterBreak="0">
    <w:nsid w:val="4E403652"/>
    <w:multiLevelType w:val="multilevel"/>
    <w:tmpl w:val="632A99A8"/>
    <w:styleLink w:val="WWNum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4E612BDD"/>
    <w:multiLevelType w:val="multilevel"/>
    <w:tmpl w:val="0370340C"/>
    <w:styleLink w:val="WWNum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7" w15:restartNumberingAfterBreak="0">
    <w:nsid w:val="51E61B29"/>
    <w:multiLevelType w:val="multilevel"/>
    <w:tmpl w:val="FF68F8D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26940A8"/>
    <w:multiLevelType w:val="multilevel"/>
    <w:tmpl w:val="3BB63566"/>
    <w:styleLink w:val="WWNum4"/>
    <w:lvl w:ilvl="0">
      <w:start w:val="1"/>
      <w:numFmt w:val="decimal"/>
      <w:lvlText w:val="%1)"/>
      <w:lvlJc w:val="left"/>
      <w:pPr>
        <w:ind w:left="360" w:hanging="360"/>
      </w:pPr>
      <w:rPr>
        <w:color w:val="00000A"/>
      </w:rPr>
    </w:lvl>
    <w:lvl w:ilvl="1">
      <w:start w:val="2"/>
      <w:numFmt w:val="decimal"/>
      <w:lvlText w:val="%2."/>
      <w:lvlJc w:val="left"/>
      <w:pPr>
        <w:ind w:left="1080" w:hanging="360"/>
      </w:pPr>
      <w:rPr>
        <w:b/>
        <w:color w:val="00000A"/>
      </w:rPr>
    </w:lvl>
    <w:lvl w:ilvl="2">
      <w:start w:val="1"/>
      <w:numFmt w:val="decimal"/>
      <w:lvlText w:val="%1.%2.%3)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decimal"/>
      <w:lvlText w:val="%5."/>
      <w:lvlJc w:val="left"/>
      <w:pPr>
        <w:ind w:left="360" w:hanging="360"/>
      </w:pPr>
      <w:rPr>
        <w:rFonts w:ascii="Calibri" w:eastAsia="SimSun" w:hAnsi="Calibri" w:cs="Times New Roman"/>
        <w:b w:val="0"/>
      </w:rPr>
    </w:lvl>
    <w:lvl w:ilvl="5">
      <w:start w:val="1"/>
      <w:numFmt w:val="decimal"/>
      <w:lvlText w:val="%1.%2.%3.%4.%5.%6."/>
      <w:lvlJc w:val="left"/>
      <w:pPr>
        <w:ind w:left="360" w:hanging="36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360" w:hanging="3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69" w15:restartNumberingAfterBreak="0">
    <w:nsid w:val="52C508A3"/>
    <w:multiLevelType w:val="multilevel"/>
    <w:tmpl w:val="0500121C"/>
    <w:styleLink w:val="WWNum51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70" w15:restartNumberingAfterBreak="0">
    <w:nsid w:val="537E4614"/>
    <w:multiLevelType w:val="multilevel"/>
    <w:tmpl w:val="6F1CEA08"/>
    <w:styleLink w:val="WWNum49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1" w15:restartNumberingAfterBreak="0">
    <w:nsid w:val="54A507E7"/>
    <w:multiLevelType w:val="multilevel"/>
    <w:tmpl w:val="B660EDDA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4C96BED"/>
    <w:multiLevelType w:val="multilevel"/>
    <w:tmpl w:val="3E8013FE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3" w15:restartNumberingAfterBreak="0">
    <w:nsid w:val="555B5E01"/>
    <w:multiLevelType w:val="multilevel"/>
    <w:tmpl w:val="18FCFA10"/>
    <w:styleLink w:val="WWNum1"/>
    <w:lvl w:ilvl="0">
      <w:start w:val="1"/>
      <w:numFmt w:val="decimal"/>
      <w:lvlText w:val="%1)"/>
      <w:lvlJc w:val="left"/>
      <w:pPr>
        <w:ind w:left="1003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1.%2.%3."/>
      <w:lvlJc w:val="right"/>
      <w:pPr>
        <w:ind w:left="2443" w:hanging="180"/>
      </w:pPr>
    </w:lvl>
    <w:lvl w:ilvl="3">
      <w:start w:val="1"/>
      <w:numFmt w:val="decimal"/>
      <w:lvlText w:val="%1.%2.%3.%4."/>
      <w:lvlJc w:val="left"/>
      <w:pPr>
        <w:ind w:left="3163" w:hanging="360"/>
      </w:pPr>
    </w:lvl>
    <w:lvl w:ilvl="4">
      <w:start w:val="1"/>
      <w:numFmt w:val="lowerLetter"/>
      <w:lvlText w:val="%1.%2.%3.%4.%5."/>
      <w:lvlJc w:val="left"/>
      <w:pPr>
        <w:ind w:left="3883" w:hanging="360"/>
      </w:pPr>
    </w:lvl>
    <w:lvl w:ilvl="5">
      <w:start w:val="1"/>
      <w:numFmt w:val="lowerRoman"/>
      <w:lvlText w:val="%1.%2.%3.%4.%5.%6."/>
      <w:lvlJc w:val="right"/>
      <w:pPr>
        <w:ind w:left="4603" w:hanging="180"/>
      </w:pPr>
    </w:lvl>
    <w:lvl w:ilvl="6">
      <w:start w:val="1"/>
      <w:numFmt w:val="decimal"/>
      <w:lvlText w:val="%1.%2.%3.%4.%5.%6.%7."/>
      <w:lvlJc w:val="left"/>
      <w:pPr>
        <w:ind w:left="5323" w:hanging="360"/>
      </w:pPr>
    </w:lvl>
    <w:lvl w:ilvl="7">
      <w:start w:val="1"/>
      <w:numFmt w:val="lowerLetter"/>
      <w:lvlText w:val="%1.%2.%3.%4.%5.%6.%7.%8."/>
      <w:lvlJc w:val="left"/>
      <w:pPr>
        <w:ind w:left="6043" w:hanging="360"/>
      </w:pPr>
    </w:lvl>
    <w:lvl w:ilvl="8">
      <w:start w:val="1"/>
      <w:numFmt w:val="lowerRoman"/>
      <w:lvlText w:val="%1.%2.%3.%4.%5.%6.%7.%8.%9."/>
      <w:lvlJc w:val="right"/>
      <w:pPr>
        <w:ind w:left="6763" w:hanging="180"/>
      </w:pPr>
    </w:lvl>
  </w:abstractNum>
  <w:abstractNum w:abstractNumId="74" w15:restartNumberingAfterBreak="0">
    <w:nsid w:val="57245A8D"/>
    <w:multiLevelType w:val="multilevel"/>
    <w:tmpl w:val="FF68F8D8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B3A02FC"/>
    <w:multiLevelType w:val="multilevel"/>
    <w:tmpl w:val="FB8E27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6" w15:restartNumberingAfterBreak="0">
    <w:nsid w:val="60E74497"/>
    <w:multiLevelType w:val="multilevel"/>
    <w:tmpl w:val="2D6875A2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7" w15:restartNumberingAfterBreak="0">
    <w:nsid w:val="61097083"/>
    <w:multiLevelType w:val="multilevel"/>
    <w:tmpl w:val="A872A6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8" w15:restartNumberingAfterBreak="0">
    <w:nsid w:val="61DF7A15"/>
    <w:multiLevelType w:val="multilevel"/>
    <w:tmpl w:val="AC44473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79" w15:restartNumberingAfterBreak="0">
    <w:nsid w:val="65A36A8F"/>
    <w:multiLevelType w:val="multilevel"/>
    <w:tmpl w:val="5C6AD69C"/>
    <w:styleLink w:val="WWNum25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0" w15:restartNumberingAfterBreak="0">
    <w:nsid w:val="65AB2E47"/>
    <w:multiLevelType w:val="multilevel"/>
    <w:tmpl w:val="4E1CF4B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1" w15:restartNumberingAfterBreak="0">
    <w:nsid w:val="66AD47F1"/>
    <w:multiLevelType w:val="multilevel"/>
    <w:tmpl w:val="667E854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671449DD"/>
    <w:multiLevelType w:val="multilevel"/>
    <w:tmpl w:val="F4202510"/>
    <w:styleLink w:val="WWNum3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3" w15:restartNumberingAfterBreak="0">
    <w:nsid w:val="674E62E1"/>
    <w:multiLevelType w:val="multilevel"/>
    <w:tmpl w:val="2A2AFA14"/>
    <w:styleLink w:val="WWNum36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4" w15:restartNumberingAfterBreak="0">
    <w:nsid w:val="67DA566F"/>
    <w:multiLevelType w:val="multilevel"/>
    <w:tmpl w:val="36104A44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5" w15:restartNumberingAfterBreak="0">
    <w:nsid w:val="68652800"/>
    <w:multiLevelType w:val="multilevel"/>
    <w:tmpl w:val="5ECAE10A"/>
    <w:styleLink w:val="WWNum2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86" w15:restartNumberingAfterBreak="0">
    <w:nsid w:val="691F2174"/>
    <w:multiLevelType w:val="multilevel"/>
    <w:tmpl w:val="4E4AD61A"/>
    <w:styleLink w:val="WWNum1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7" w15:restartNumberingAfterBreak="0">
    <w:nsid w:val="699D0284"/>
    <w:multiLevelType w:val="multilevel"/>
    <w:tmpl w:val="73F04BE4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699E265C"/>
    <w:multiLevelType w:val="multilevel"/>
    <w:tmpl w:val="8E9EB5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9" w15:restartNumberingAfterBreak="0">
    <w:nsid w:val="6DE5394C"/>
    <w:multiLevelType w:val="multilevel"/>
    <w:tmpl w:val="A2D65488"/>
    <w:styleLink w:val="WWNum5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0" w15:restartNumberingAfterBreak="0">
    <w:nsid w:val="6E5156DF"/>
    <w:multiLevelType w:val="multilevel"/>
    <w:tmpl w:val="BCDCC9A8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decimal"/>
      <w:lvlText w:val="%2)"/>
      <w:lvlJc w:val="left"/>
      <w:pPr>
        <w:ind w:left="1080" w:hanging="360"/>
      </w:pPr>
      <w:rPr>
        <w:color w:val="00000A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1" w15:restartNumberingAfterBreak="0">
    <w:nsid w:val="6F8F1D50"/>
    <w:multiLevelType w:val="multilevel"/>
    <w:tmpl w:val="9412035A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2" w15:restartNumberingAfterBreak="0">
    <w:nsid w:val="719F32D6"/>
    <w:multiLevelType w:val="multilevel"/>
    <w:tmpl w:val="F9A6FE7A"/>
    <w:styleLink w:val="WWNum111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)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3" w15:restartNumberingAfterBreak="0">
    <w:nsid w:val="71D377C7"/>
    <w:multiLevelType w:val="multilevel"/>
    <w:tmpl w:val="C1D46F7A"/>
    <w:lvl w:ilvl="0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4" w15:restartNumberingAfterBreak="0">
    <w:nsid w:val="72DB1F51"/>
    <w:multiLevelType w:val="multilevel"/>
    <w:tmpl w:val="581206D0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5" w15:restartNumberingAfterBreak="0">
    <w:nsid w:val="732110CB"/>
    <w:multiLevelType w:val="multilevel"/>
    <w:tmpl w:val="560C7CB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auto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6" w15:restartNumberingAfterBreak="0">
    <w:nsid w:val="73E2682D"/>
    <w:multiLevelType w:val="multilevel"/>
    <w:tmpl w:val="7366AE3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76CD615A"/>
    <w:multiLevelType w:val="multilevel"/>
    <w:tmpl w:val="22044B5A"/>
    <w:styleLink w:val="WWNum2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76FC64B5"/>
    <w:multiLevelType w:val="multilevel"/>
    <w:tmpl w:val="2B4661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SimSun" w:hAnsi="Times New Roman" w:cs="Times New Roman"/>
        <w:color w:val="00B0F0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9" w15:restartNumberingAfterBreak="0">
    <w:nsid w:val="77530D25"/>
    <w:multiLevelType w:val="hybridMultilevel"/>
    <w:tmpl w:val="D2045D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78906DFD"/>
    <w:multiLevelType w:val="multilevel"/>
    <w:tmpl w:val="99A2842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8983052"/>
    <w:multiLevelType w:val="multilevel"/>
    <w:tmpl w:val="EF481C26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2" w15:restartNumberingAfterBreak="0">
    <w:nsid w:val="79737FAA"/>
    <w:multiLevelType w:val="hybridMultilevel"/>
    <w:tmpl w:val="62141604"/>
    <w:lvl w:ilvl="0" w:tplc="8D488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79C84640"/>
    <w:multiLevelType w:val="multilevel"/>
    <w:tmpl w:val="71AA22BA"/>
    <w:styleLink w:val="WWNum33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7A5302D6"/>
    <w:multiLevelType w:val="multilevel"/>
    <w:tmpl w:val="14404D8A"/>
    <w:styleLink w:val="WWNum4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05" w15:restartNumberingAfterBreak="0">
    <w:nsid w:val="7AA4358C"/>
    <w:multiLevelType w:val="multilevel"/>
    <w:tmpl w:val="E0E44982"/>
    <w:styleLink w:val="WWNum47"/>
    <w:lvl w:ilvl="0">
      <w:start w:val="1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/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032" w:hanging="360"/>
      </w:pPr>
    </w:lvl>
    <w:lvl w:ilvl="2">
      <w:start w:val="1"/>
      <w:numFmt w:val="lowerRoman"/>
      <w:lvlText w:val="%1.%2.%3."/>
      <w:lvlJc w:val="right"/>
      <w:pPr>
        <w:ind w:left="1752" w:hanging="180"/>
      </w:pPr>
    </w:lvl>
    <w:lvl w:ilvl="3">
      <w:start w:val="1"/>
      <w:numFmt w:val="decimal"/>
      <w:lvlText w:val="%1.%2.%3.%4."/>
      <w:lvlJc w:val="left"/>
      <w:pPr>
        <w:ind w:left="2472" w:hanging="360"/>
      </w:pPr>
    </w:lvl>
    <w:lvl w:ilvl="4">
      <w:start w:val="1"/>
      <w:numFmt w:val="lowerLetter"/>
      <w:lvlText w:val="%1.%2.%3.%4.%5."/>
      <w:lvlJc w:val="left"/>
      <w:pPr>
        <w:ind w:left="3192" w:hanging="360"/>
      </w:pPr>
    </w:lvl>
    <w:lvl w:ilvl="5">
      <w:start w:val="1"/>
      <w:numFmt w:val="lowerRoman"/>
      <w:lvlText w:val="%1.%2.%3.%4.%5.%6."/>
      <w:lvlJc w:val="right"/>
      <w:pPr>
        <w:ind w:left="3912" w:hanging="180"/>
      </w:pPr>
    </w:lvl>
    <w:lvl w:ilvl="6">
      <w:start w:val="1"/>
      <w:numFmt w:val="decimal"/>
      <w:lvlText w:val="%1.%2.%3.%4.%5.%6.%7."/>
      <w:lvlJc w:val="left"/>
      <w:pPr>
        <w:ind w:left="4632" w:hanging="360"/>
      </w:pPr>
    </w:lvl>
    <w:lvl w:ilvl="7">
      <w:start w:val="1"/>
      <w:numFmt w:val="lowerLetter"/>
      <w:lvlText w:val="%1.%2.%3.%4.%5.%6.%7.%8."/>
      <w:lvlJc w:val="left"/>
      <w:pPr>
        <w:ind w:left="5352" w:hanging="360"/>
      </w:pPr>
    </w:lvl>
    <w:lvl w:ilvl="8">
      <w:start w:val="1"/>
      <w:numFmt w:val="lowerRoman"/>
      <w:lvlText w:val="%1.%2.%3.%4.%5.%6.%7.%8.%9."/>
      <w:lvlJc w:val="right"/>
      <w:pPr>
        <w:ind w:left="6072" w:hanging="180"/>
      </w:pPr>
    </w:lvl>
  </w:abstractNum>
  <w:abstractNum w:abstractNumId="106" w15:restartNumberingAfterBreak="0">
    <w:nsid w:val="7D435430"/>
    <w:multiLevelType w:val="multilevel"/>
    <w:tmpl w:val="D5E425EA"/>
    <w:styleLink w:val="WWNum2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7" w15:restartNumberingAfterBreak="0">
    <w:nsid w:val="7E0546C3"/>
    <w:multiLevelType w:val="multilevel"/>
    <w:tmpl w:val="BE44C652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ED461BC"/>
    <w:multiLevelType w:val="multilevel"/>
    <w:tmpl w:val="78AAA8F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F9E2F4C"/>
    <w:multiLevelType w:val="multilevel"/>
    <w:tmpl w:val="5ADADB8A"/>
    <w:styleLink w:val="WWNum52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10" w15:restartNumberingAfterBreak="0">
    <w:nsid w:val="7FF64F30"/>
    <w:multiLevelType w:val="multilevel"/>
    <w:tmpl w:val="49F0F07E"/>
    <w:styleLink w:val="Outline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A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 w16cid:durableId="1663853714">
    <w:abstractNumId w:val="79"/>
  </w:num>
  <w:num w:numId="2" w16cid:durableId="1779985971">
    <w:abstractNumId w:val="3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strike w:val="0"/>
          <w:color w:val="00000A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080" w:hanging="360"/>
        </w:pPr>
        <w:rPr>
          <w:rFonts w:ascii="Times New Roman" w:eastAsia="SimSun" w:hAnsi="Times New Roman" w:cs="Times New Roman"/>
          <w:strike w:val="0"/>
          <w:color w:val="00090C"/>
        </w:rPr>
      </w:lvl>
    </w:lvlOverride>
    <w:lvlOverride w:ilvl="2">
      <w:lvl w:ilvl="2">
        <w:numFmt w:val="bullet"/>
        <w:lvlText w:val=""/>
        <w:lvlJc w:val="left"/>
        <w:pPr>
          <w:ind w:left="1800" w:hanging="360"/>
        </w:pPr>
        <w:rPr>
          <w:rFonts w:ascii="Wingdings" w:hAnsi="Wingdings"/>
        </w:rPr>
      </w:lvl>
    </w:lvlOverride>
    <w:lvlOverride w:ilvl="3">
      <w:lvl w:ilvl="3">
        <w:numFmt w:val="bullet"/>
        <w:lvlText w:val=""/>
        <w:lvlJc w:val="left"/>
        <w:pPr>
          <w:ind w:left="2520" w:hanging="360"/>
        </w:pPr>
        <w:rPr>
          <w:rFonts w:ascii="Symbol" w:hAnsi="Symbol"/>
        </w:rPr>
      </w:lvl>
    </w:lvlOverride>
    <w:lvlOverride w:ilvl="4">
      <w:lvl w:ilvl="4">
        <w:numFmt w:val="bullet"/>
        <w:lvlText w:val="o"/>
        <w:lvlJc w:val="left"/>
        <w:pPr>
          <w:ind w:left="324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3960" w:hanging="360"/>
        </w:pPr>
        <w:rPr>
          <w:rFonts w:ascii="Wingdings" w:hAnsi="Wingdings"/>
        </w:rPr>
      </w:lvl>
    </w:lvlOverride>
    <w:lvlOverride w:ilvl="6">
      <w:lvl w:ilvl="6">
        <w:numFmt w:val="bullet"/>
        <w:lvlText w:val=""/>
        <w:lvlJc w:val="left"/>
        <w:pPr>
          <w:ind w:left="4680" w:hanging="360"/>
        </w:pPr>
        <w:rPr>
          <w:rFonts w:ascii="Symbol" w:hAnsi="Symbol"/>
        </w:rPr>
      </w:lvl>
    </w:lvlOverride>
    <w:lvlOverride w:ilvl="7">
      <w:lvl w:ilvl="7">
        <w:numFmt w:val="bullet"/>
        <w:lvlText w:val="o"/>
        <w:lvlJc w:val="left"/>
        <w:pPr>
          <w:ind w:left="540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120" w:hanging="360"/>
        </w:pPr>
        <w:rPr>
          <w:rFonts w:ascii="Wingdings" w:hAnsi="Wingdings"/>
        </w:rPr>
      </w:lvl>
    </w:lvlOverride>
  </w:num>
  <w:num w:numId="3" w16cid:durableId="693964869">
    <w:abstractNumId w:val="35"/>
  </w:num>
  <w:num w:numId="4" w16cid:durableId="663246945">
    <w:abstractNumId w:val="11"/>
  </w:num>
  <w:num w:numId="5" w16cid:durableId="1801680686">
    <w:abstractNumId w:val="62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rFonts w:ascii="Times New Roman" w:hAnsi="Times New Roman" w:cs="Times New Roman" w:hint="default"/>
          <w:color w:val="00000A"/>
          <w:sz w:val="24"/>
          <w:szCs w:val="24"/>
        </w:rPr>
      </w:lvl>
    </w:lvlOverride>
  </w:num>
  <w:num w:numId="6" w16cid:durableId="764770000">
    <w:abstractNumId w:val="110"/>
  </w:num>
  <w:num w:numId="7" w16cid:durableId="406808389">
    <w:abstractNumId w:val="73"/>
  </w:num>
  <w:num w:numId="8" w16cid:durableId="2062823914">
    <w:abstractNumId w:val="101"/>
  </w:num>
  <w:num w:numId="9" w16cid:durableId="838235527">
    <w:abstractNumId w:val="45"/>
  </w:num>
  <w:num w:numId="10" w16cid:durableId="1033574536">
    <w:abstractNumId w:val="68"/>
  </w:num>
  <w:num w:numId="11" w16cid:durableId="1114982865">
    <w:abstractNumId w:val="90"/>
  </w:num>
  <w:num w:numId="12" w16cid:durableId="1639919127">
    <w:abstractNumId w:val="72"/>
  </w:num>
  <w:num w:numId="13" w16cid:durableId="847715637">
    <w:abstractNumId w:val="42"/>
  </w:num>
  <w:num w:numId="14" w16cid:durableId="1377125946">
    <w:abstractNumId w:val="84"/>
  </w:num>
  <w:num w:numId="15" w16cid:durableId="304512573">
    <w:abstractNumId w:val="60"/>
  </w:num>
  <w:num w:numId="16" w16cid:durableId="1440955401">
    <w:abstractNumId w:val="86"/>
  </w:num>
  <w:num w:numId="17" w16cid:durableId="1207789190">
    <w:abstractNumId w:val="44"/>
  </w:num>
  <w:num w:numId="18" w16cid:durableId="2007436566">
    <w:abstractNumId w:val="54"/>
  </w:num>
  <w:num w:numId="19" w16cid:durableId="241262412">
    <w:abstractNumId w:val="31"/>
  </w:num>
  <w:num w:numId="20" w16cid:durableId="11734901">
    <w:abstractNumId w:val="71"/>
  </w:num>
  <w:num w:numId="21" w16cid:durableId="903838250">
    <w:abstractNumId w:val="59"/>
  </w:num>
  <w:num w:numId="22" w16cid:durableId="740909418">
    <w:abstractNumId w:val="43"/>
  </w:num>
  <w:num w:numId="23" w16cid:durableId="1248464547">
    <w:abstractNumId w:val="36"/>
  </w:num>
  <w:num w:numId="24" w16cid:durableId="533737319">
    <w:abstractNumId w:val="27"/>
  </w:num>
  <w:num w:numId="25" w16cid:durableId="667371992">
    <w:abstractNumId w:val="34"/>
  </w:num>
  <w:num w:numId="26" w16cid:durableId="390929961">
    <w:abstractNumId w:val="39"/>
  </w:num>
  <w:num w:numId="27" w16cid:durableId="16543122">
    <w:abstractNumId w:val="87"/>
  </w:num>
  <w:num w:numId="28" w16cid:durableId="1124271681">
    <w:abstractNumId w:val="85"/>
  </w:num>
  <w:num w:numId="29" w16cid:durableId="2020546163">
    <w:abstractNumId w:val="91"/>
  </w:num>
  <w:num w:numId="30" w16cid:durableId="1223247494">
    <w:abstractNumId w:val="106"/>
  </w:num>
  <w:num w:numId="31" w16cid:durableId="1232891490">
    <w:abstractNumId w:val="97"/>
  </w:num>
  <w:num w:numId="32" w16cid:durableId="1583031448">
    <w:abstractNumId w:val="5"/>
  </w:num>
  <w:num w:numId="33" w16cid:durableId="850222263">
    <w:abstractNumId w:val="25"/>
  </w:num>
  <w:num w:numId="34" w16cid:durableId="2096128486">
    <w:abstractNumId w:val="13"/>
  </w:num>
  <w:num w:numId="35" w16cid:durableId="1919250171">
    <w:abstractNumId w:val="28"/>
  </w:num>
  <w:num w:numId="36" w16cid:durableId="1089929235">
    <w:abstractNumId w:val="3"/>
  </w:num>
  <w:num w:numId="37" w16cid:durableId="1484153259">
    <w:abstractNumId w:val="82"/>
  </w:num>
  <w:num w:numId="38" w16cid:durableId="816188918">
    <w:abstractNumId w:val="16"/>
  </w:num>
  <w:num w:numId="39" w16cid:durableId="514880746">
    <w:abstractNumId w:val="103"/>
  </w:num>
  <w:num w:numId="40" w16cid:durableId="370033594">
    <w:abstractNumId w:val="76"/>
  </w:num>
  <w:num w:numId="41" w16cid:durableId="1607883245">
    <w:abstractNumId w:val="21"/>
  </w:num>
  <w:num w:numId="42" w16cid:durableId="1458530849">
    <w:abstractNumId w:val="83"/>
  </w:num>
  <w:num w:numId="43" w16cid:durableId="1500384894">
    <w:abstractNumId w:val="50"/>
  </w:num>
  <w:num w:numId="44" w16cid:durableId="520553583">
    <w:abstractNumId w:val="10"/>
  </w:num>
  <w:num w:numId="45" w16cid:durableId="378405111">
    <w:abstractNumId w:val="32"/>
  </w:num>
  <w:num w:numId="46" w16cid:durableId="504982271">
    <w:abstractNumId w:val="33"/>
  </w:num>
  <w:num w:numId="47" w16cid:durableId="28074593">
    <w:abstractNumId w:val="7"/>
  </w:num>
  <w:num w:numId="48" w16cid:durableId="110516433">
    <w:abstractNumId w:val="104"/>
  </w:num>
  <w:num w:numId="49" w16cid:durableId="941033014">
    <w:abstractNumId w:val="20"/>
  </w:num>
  <w:num w:numId="50" w16cid:durableId="1212694109">
    <w:abstractNumId w:val="66"/>
  </w:num>
  <w:num w:numId="51" w16cid:durableId="330332441">
    <w:abstractNumId w:val="8"/>
  </w:num>
  <w:num w:numId="52" w16cid:durableId="465969194">
    <w:abstractNumId w:val="46"/>
  </w:num>
  <w:num w:numId="53" w16cid:durableId="472910112">
    <w:abstractNumId w:val="105"/>
  </w:num>
  <w:num w:numId="54" w16cid:durableId="179586681">
    <w:abstractNumId w:val="61"/>
  </w:num>
  <w:num w:numId="55" w16cid:durableId="772744743">
    <w:abstractNumId w:val="70"/>
  </w:num>
  <w:num w:numId="56" w16cid:durableId="1034814910">
    <w:abstractNumId w:val="94"/>
  </w:num>
  <w:num w:numId="57" w16cid:durableId="1290863926">
    <w:abstractNumId w:val="69"/>
  </w:num>
  <w:num w:numId="58" w16cid:durableId="1000811829">
    <w:abstractNumId w:val="109"/>
  </w:num>
  <w:num w:numId="59" w16cid:durableId="233010690">
    <w:abstractNumId w:val="89"/>
  </w:num>
  <w:num w:numId="60" w16cid:durableId="395662724">
    <w:abstractNumId w:val="23"/>
  </w:num>
  <w:num w:numId="61" w16cid:durableId="306279078">
    <w:abstractNumId w:val="22"/>
  </w:num>
  <w:num w:numId="62" w16cid:durableId="370569730">
    <w:abstractNumId w:val="65"/>
  </w:num>
  <w:num w:numId="63" w16cid:durableId="1334912754">
    <w:abstractNumId w:val="107"/>
  </w:num>
  <w:num w:numId="64" w16cid:durableId="2131512161">
    <w:abstractNumId w:val="108"/>
  </w:num>
  <w:num w:numId="65" w16cid:durableId="2112817680">
    <w:abstractNumId w:val="4"/>
  </w:num>
  <w:num w:numId="66" w16cid:durableId="1416435006">
    <w:abstractNumId w:val="49"/>
  </w:num>
  <w:num w:numId="67" w16cid:durableId="681859031">
    <w:abstractNumId w:val="47"/>
  </w:num>
  <w:num w:numId="68" w16cid:durableId="1492796661">
    <w:abstractNumId w:val="1"/>
  </w:num>
  <w:num w:numId="69" w16cid:durableId="25915664">
    <w:abstractNumId w:val="98"/>
  </w:num>
  <w:num w:numId="70" w16cid:durableId="722099601">
    <w:abstractNumId w:val="18"/>
  </w:num>
  <w:num w:numId="71" w16cid:durableId="1519927063">
    <w:abstractNumId w:val="40"/>
  </w:num>
  <w:num w:numId="72" w16cid:durableId="2057855567">
    <w:abstractNumId w:val="57"/>
  </w:num>
  <w:num w:numId="73" w16cid:durableId="1047921261">
    <w:abstractNumId w:val="77"/>
  </w:num>
  <w:num w:numId="74" w16cid:durableId="842550694">
    <w:abstractNumId w:val="88"/>
  </w:num>
  <w:num w:numId="75" w16cid:durableId="2067028538">
    <w:abstractNumId w:val="14"/>
  </w:num>
  <w:num w:numId="76" w16cid:durableId="946154587">
    <w:abstractNumId w:val="24"/>
  </w:num>
  <w:num w:numId="77" w16cid:durableId="517813944">
    <w:abstractNumId w:val="0"/>
  </w:num>
  <w:num w:numId="78" w16cid:durableId="950094231">
    <w:abstractNumId w:val="96"/>
  </w:num>
  <w:num w:numId="79" w16cid:durableId="2140679287">
    <w:abstractNumId w:val="100"/>
  </w:num>
  <w:num w:numId="80" w16cid:durableId="2143232816">
    <w:abstractNumId w:val="95"/>
  </w:num>
  <w:num w:numId="81" w16cid:durableId="1112557065">
    <w:abstractNumId w:val="74"/>
  </w:num>
  <w:num w:numId="82" w16cid:durableId="1370376340">
    <w:abstractNumId w:val="81"/>
  </w:num>
  <w:num w:numId="83" w16cid:durableId="1289360544">
    <w:abstractNumId w:val="75"/>
  </w:num>
  <w:num w:numId="84" w16cid:durableId="996614876">
    <w:abstractNumId w:val="55"/>
  </w:num>
  <w:num w:numId="85" w16cid:durableId="293407299">
    <w:abstractNumId w:val="78"/>
  </w:num>
  <w:num w:numId="86" w16cid:durableId="2004549760">
    <w:abstractNumId w:val="26"/>
  </w:num>
  <w:num w:numId="87" w16cid:durableId="604390309">
    <w:abstractNumId w:val="58"/>
  </w:num>
  <w:num w:numId="88" w16cid:durableId="1930580180">
    <w:abstractNumId w:val="29"/>
  </w:num>
  <w:num w:numId="89" w16cid:durableId="1731877621">
    <w:abstractNumId w:val="19"/>
  </w:num>
  <w:num w:numId="90" w16cid:durableId="673217801">
    <w:abstractNumId w:val="93"/>
  </w:num>
  <w:num w:numId="91" w16cid:durableId="863203122">
    <w:abstractNumId w:val="64"/>
  </w:num>
  <w:num w:numId="92" w16cid:durableId="661811295">
    <w:abstractNumId w:val="9"/>
  </w:num>
  <w:num w:numId="93" w16cid:durableId="1030646800">
    <w:abstractNumId w:val="80"/>
  </w:num>
  <w:num w:numId="94" w16cid:durableId="1447700082">
    <w:abstractNumId w:val="52"/>
  </w:num>
  <w:num w:numId="95" w16cid:durableId="1450277361">
    <w:abstractNumId w:val="6"/>
  </w:num>
  <w:num w:numId="96" w16cid:durableId="806632151">
    <w:abstractNumId w:val="2"/>
  </w:num>
  <w:num w:numId="97" w16cid:durableId="97264081">
    <w:abstractNumId w:val="30"/>
  </w:num>
  <w:num w:numId="98" w16cid:durableId="1746949119">
    <w:abstractNumId w:val="15"/>
  </w:num>
  <w:num w:numId="99" w16cid:durableId="1041982834">
    <w:abstractNumId w:val="63"/>
  </w:num>
  <w:num w:numId="100" w16cid:durableId="1329670260">
    <w:abstractNumId w:val="62"/>
  </w:num>
  <w:num w:numId="101" w16cid:durableId="832261020">
    <w:abstractNumId w:val="92"/>
  </w:num>
  <w:num w:numId="102" w16cid:durableId="190461804">
    <w:abstractNumId w:val="67"/>
  </w:num>
  <w:num w:numId="103" w16cid:durableId="628705441">
    <w:abstractNumId w:val="37"/>
  </w:num>
  <w:num w:numId="104" w16cid:durableId="1943033009">
    <w:abstractNumId w:val="17"/>
  </w:num>
  <w:num w:numId="105" w16cid:durableId="823819817">
    <w:abstractNumId w:val="63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  <w:rPr>
          <w:rFonts w:ascii="Times New Roman" w:eastAsia="SimSun" w:hAnsi="Times New Roman" w:cs="Times New Roman" w:hint="default"/>
          <w:strike w:val="0"/>
          <w:color w:val="00000A"/>
        </w:rPr>
      </w:lvl>
    </w:lvlOverride>
    <w:lvlOverride w:ilvl="1">
      <w:lvl w:ilvl="1">
        <w:numFmt w:val="bullet"/>
        <w:lvlText w:val="o"/>
        <w:lvlJc w:val="left"/>
        <w:pPr>
          <w:ind w:left="1800" w:hanging="360"/>
        </w:pPr>
        <w:rPr>
          <w:rFonts w:ascii="Courier New" w:hAnsi="Courier New" w:cs="Courier New"/>
        </w:rPr>
      </w:lvl>
    </w:lvlOverride>
    <w:lvlOverride w:ilvl="2">
      <w:lvl w:ilvl="2">
        <w:numFmt w:val="bullet"/>
        <w:lvlText w:val=""/>
        <w:lvlJc w:val="left"/>
        <w:pPr>
          <w:ind w:left="2520" w:hanging="360"/>
        </w:pPr>
        <w:rPr>
          <w:rFonts w:ascii="Wingdings" w:hAnsi="Wingdings"/>
        </w:rPr>
      </w:lvl>
    </w:lvlOverride>
    <w:lvlOverride w:ilvl="3">
      <w:lvl w:ilvl="3">
        <w:numFmt w:val="bullet"/>
        <w:lvlText w:val=""/>
        <w:lvlJc w:val="left"/>
        <w:pPr>
          <w:ind w:left="3240" w:hanging="360"/>
        </w:pPr>
        <w:rPr>
          <w:rFonts w:ascii="Symbol" w:hAnsi="Symbol"/>
        </w:rPr>
      </w:lvl>
    </w:lvlOverride>
    <w:lvlOverride w:ilvl="4">
      <w:lvl w:ilvl="4">
        <w:numFmt w:val="bullet"/>
        <w:lvlText w:val="o"/>
        <w:lvlJc w:val="left"/>
        <w:pPr>
          <w:ind w:left="3960" w:hanging="360"/>
        </w:pPr>
        <w:rPr>
          <w:rFonts w:ascii="Courier New" w:hAnsi="Courier New" w:cs="Courier New"/>
        </w:rPr>
      </w:lvl>
    </w:lvlOverride>
    <w:lvlOverride w:ilvl="5">
      <w:lvl w:ilvl="5">
        <w:numFmt w:val="bullet"/>
        <w:lvlText w:val=""/>
        <w:lvlJc w:val="left"/>
        <w:pPr>
          <w:ind w:left="4680" w:hanging="360"/>
        </w:pPr>
        <w:rPr>
          <w:rFonts w:ascii="Wingdings" w:hAnsi="Wingdings"/>
        </w:rPr>
      </w:lvl>
    </w:lvlOverride>
    <w:lvlOverride w:ilvl="6">
      <w:lvl w:ilvl="6">
        <w:numFmt w:val="bullet"/>
        <w:lvlText w:val=""/>
        <w:lvlJc w:val="left"/>
        <w:pPr>
          <w:ind w:left="5400" w:hanging="360"/>
        </w:pPr>
        <w:rPr>
          <w:rFonts w:ascii="Symbol" w:hAnsi="Symbol"/>
        </w:rPr>
      </w:lvl>
    </w:lvlOverride>
    <w:lvlOverride w:ilvl="7">
      <w:lvl w:ilvl="7">
        <w:numFmt w:val="bullet"/>
        <w:lvlText w:val="o"/>
        <w:lvlJc w:val="left"/>
        <w:pPr>
          <w:ind w:left="6120" w:hanging="360"/>
        </w:pPr>
        <w:rPr>
          <w:rFonts w:ascii="Courier New" w:hAnsi="Courier New" w:cs="Courier New"/>
        </w:rPr>
      </w:lvl>
    </w:lvlOverride>
    <w:lvlOverride w:ilvl="8">
      <w:lvl w:ilvl="8">
        <w:numFmt w:val="bullet"/>
        <w:lvlText w:val=""/>
        <w:lvlJc w:val="left"/>
        <w:pPr>
          <w:ind w:left="6840" w:hanging="360"/>
        </w:pPr>
        <w:rPr>
          <w:rFonts w:ascii="Wingdings" w:hAnsi="Wingdings"/>
        </w:rPr>
      </w:lvl>
    </w:lvlOverride>
  </w:num>
  <w:num w:numId="106" w16cid:durableId="437331372">
    <w:abstractNumId w:val="51"/>
  </w:num>
  <w:num w:numId="107" w16cid:durableId="449788746">
    <w:abstractNumId w:val="12"/>
  </w:num>
  <w:num w:numId="108" w16cid:durableId="1256744643">
    <w:abstractNumId w:val="102"/>
  </w:num>
  <w:num w:numId="109" w16cid:durableId="1715930206">
    <w:abstractNumId w:val="56"/>
  </w:num>
  <w:num w:numId="110" w16cid:durableId="521868015">
    <w:abstractNumId w:val="7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1" w16cid:durableId="1915356723">
    <w:abstractNumId w:val="53"/>
  </w:num>
  <w:num w:numId="112" w16cid:durableId="309871496">
    <w:abstractNumId w:val="99"/>
  </w:num>
  <w:num w:numId="113" w16cid:durableId="50429055">
    <w:abstractNumId w:val="38"/>
  </w:num>
  <w:num w:numId="114" w16cid:durableId="1408772457">
    <w:abstractNumId w:val="41"/>
  </w:num>
  <w:num w:numId="115" w16cid:durableId="113229202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6E"/>
    <w:rsid w:val="00004F43"/>
    <w:rsid w:val="000135D5"/>
    <w:rsid w:val="00020708"/>
    <w:rsid w:val="00023C39"/>
    <w:rsid w:val="00024AC9"/>
    <w:rsid w:val="00024E14"/>
    <w:rsid w:val="0002778E"/>
    <w:rsid w:val="00031333"/>
    <w:rsid w:val="00044D87"/>
    <w:rsid w:val="000503D6"/>
    <w:rsid w:val="000570F1"/>
    <w:rsid w:val="0005759E"/>
    <w:rsid w:val="00077114"/>
    <w:rsid w:val="00082EA9"/>
    <w:rsid w:val="00092AB5"/>
    <w:rsid w:val="000A2102"/>
    <w:rsid w:val="000A3F3C"/>
    <w:rsid w:val="000A5C58"/>
    <w:rsid w:val="000A71B1"/>
    <w:rsid w:val="000B1459"/>
    <w:rsid w:val="000B2F55"/>
    <w:rsid w:val="000B74CF"/>
    <w:rsid w:val="000C5A5F"/>
    <w:rsid w:val="000D1095"/>
    <w:rsid w:val="000D59BE"/>
    <w:rsid w:val="000D70E7"/>
    <w:rsid w:val="000E6E9F"/>
    <w:rsid w:val="000F4BCE"/>
    <w:rsid w:val="000F7033"/>
    <w:rsid w:val="000F7A88"/>
    <w:rsid w:val="00106BCE"/>
    <w:rsid w:val="00107084"/>
    <w:rsid w:val="0011107D"/>
    <w:rsid w:val="00111A56"/>
    <w:rsid w:val="001147F0"/>
    <w:rsid w:val="0012366D"/>
    <w:rsid w:val="00127E13"/>
    <w:rsid w:val="001402E0"/>
    <w:rsid w:val="001501B3"/>
    <w:rsid w:val="00150697"/>
    <w:rsid w:val="0015406E"/>
    <w:rsid w:val="00154B61"/>
    <w:rsid w:val="00160BA0"/>
    <w:rsid w:val="001613D7"/>
    <w:rsid w:val="00171C01"/>
    <w:rsid w:val="0017292F"/>
    <w:rsid w:val="00174CE8"/>
    <w:rsid w:val="001806B2"/>
    <w:rsid w:val="00184276"/>
    <w:rsid w:val="001944A9"/>
    <w:rsid w:val="001A268D"/>
    <w:rsid w:val="001B2325"/>
    <w:rsid w:val="001D2BF8"/>
    <w:rsid w:val="001D3B0E"/>
    <w:rsid w:val="001E27A3"/>
    <w:rsid w:val="001E3595"/>
    <w:rsid w:val="001E5C2B"/>
    <w:rsid w:val="001F0580"/>
    <w:rsid w:val="001F3744"/>
    <w:rsid w:val="00202C0C"/>
    <w:rsid w:val="00204210"/>
    <w:rsid w:val="00207686"/>
    <w:rsid w:val="002147F4"/>
    <w:rsid w:val="00215369"/>
    <w:rsid w:val="0022141D"/>
    <w:rsid w:val="002231A3"/>
    <w:rsid w:val="00224FBF"/>
    <w:rsid w:val="00225180"/>
    <w:rsid w:val="002432E3"/>
    <w:rsid w:val="00244CE1"/>
    <w:rsid w:val="002455D0"/>
    <w:rsid w:val="00256989"/>
    <w:rsid w:val="00262368"/>
    <w:rsid w:val="002653B5"/>
    <w:rsid w:val="00270717"/>
    <w:rsid w:val="00283BAC"/>
    <w:rsid w:val="002902DB"/>
    <w:rsid w:val="00291C33"/>
    <w:rsid w:val="00296A87"/>
    <w:rsid w:val="00297F82"/>
    <w:rsid w:val="002B3BB2"/>
    <w:rsid w:val="002B509C"/>
    <w:rsid w:val="002C119C"/>
    <w:rsid w:val="002C5AA1"/>
    <w:rsid w:val="002C6A7D"/>
    <w:rsid w:val="002C6E0D"/>
    <w:rsid w:val="002D0586"/>
    <w:rsid w:val="002D1684"/>
    <w:rsid w:val="002D225A"/>
    <w:rsid w:val="002D36E5"/>
    <w:rsid w:val="002D42C9"/>
    <w:rsid w:val="002D6F19"/>
    <w:rsid w:val="002E42D2"/>
    <w:rsid w:val="002F5B8E"/>
    <w:rsid w:val="0030101D"/>
    <w:rsid w:val="003012E9"/>
    <w:rsid w:val="0031453C"/>
    <w:rsid w:val="00314C0B"/>
    <w:rsid w:val="00320813"/>
    <w:rsid w:val="003224EF"/>
    <w:rsid w:val="00323947"/>
    <w:rsid w:val="00332C98"/>
    <w:rsid w:val="00333873"/>
    <w:rsid w:val="0033508D"/>
    <w:rsid w:val="003357C6"/>
    <w:rsid w:val="00335969"/>
    <w:rsid w:val="003406B7"/>
    <w:rsid w:val="00341BBE"/>
    <w:rsid w:val="003456C3"/>
    <w:rsid w:val="003561D3"/>
    <w:rsid w:val="00370AF3"/>
    <w:rsid w:val="00381005"/>
    <w:rsid w:val="00385F5D"/>
    <w:rsid w:val="003878CA"/>
    <w:rsid w:val="00392CBD"/>
    <w:rsid w:val="003B4B13"/>
    <w:rsid w:val="003C0C5A"/>
    <w:rsid w:val="003C12A3"/>
    <w:rsid w:val="003C4B6B"/>
    <w:rsid w:val="003C4D21"/>
    <w:rsid w:val="003D29CB"/>
    <w:rsid w:val="003D48EB"/>
    <w:rsid w:val="003E0C47"/>
    <w:rsid w:val="003F0484"/>
    <w:rsid w:val="003F205B"/>
    <w:rsid w:val="004010BF"/>
    <w:rsid w:val="0040511A"/>
    <w:rsid w:val="00417B20"/>
    <w:rsid w:val="00421762"/>
    <w:rsid w:val="004242D2"/>
    <w:rsid w:val="00430339"/>
    <w:rsid w:val="004455C5"/>
    <w:rsid w:val="00450C43"/>
    <w:rsid w:val="00451943"/>
    <w:rsid w:val="00451954"/>
    <w:rsid w:val="00477573"/>
    <w:rsid w:val="004776C4"/>
    <w:rsid w:val="004834F2"/>
    <w:rsid w:val="00484182"/>
    <w:rsid w:val="00484ECF"/>
    <w:rsid w:val="004A59D7"/>
    <w:rsid w:val="004B0493"/>
    <w:rsid w:val="004B2DE5"/>
    <w:rsid w:val="004C3900"/>
    <w:rsid w:val="004C4B88"/>
    <w:rsid w:val="004C716D"/>
    <w:rsid w:val="004D039E"/>
    <w:rsid w:val="004D2DBB"/>
    <w:rsid w:val="004D632E"/>
    <w:rsid w:val="004D7434"/>
    <w:rsid w:val="004E095C"/>
    <w:rsid w:val="004E3EC5"/>
    <w:rsid w:val="004E453E"/>
    <w:rsid w:val="004E5254"/>
    <w:rsid w:val="004F3E3F"/>
    <w:rsid w:val="004F4B5F"/>
    <w:rsid w:val="00503B69"/>
    <w:rsid w:val="00505771"/>
    <w:rsid w:val="0052503D"/>
    <w:rsid w:val="005364FF"/>
    <w:rsid w:val="005425F6"/>
    <w:rsid w:val="005461BF"/>
    <w:rsid w:val="005502E1"/>
    <w:rsid w:val="00551917"/>
    <w:rsid w:val="00552AE5"/>
    <w:rsid w:val="00552AEF"/>
    <w:rsid w:val="00557CE1"/>
    <w:rsid w:val="0056196D"/>
    <w:rsid w:val="00563A30"/>
    <w:rsid w:val="0058396F"/>
    <w:rsid w:val="005935B2"/>
    <w:rsid w:val="00593B4F"/>
    <w:rsid w:val="0059412C"/>
    <w:rsid w:val="005972C1"/>
    <w:rsid w:val="005976F3"/>
    <w:rsid w:val="005A2D2B"/>
    <w:rsid w:val="005A3478"/>
    <w:rsid w:val="005A4F3D"/>
    <w:rsid w:val="005A707A"/>
    <w:rsid w:val="005B70F8"/>
    <w:rsid w:val="005B7C30"/>
    <w:rsid w:val="005C62B2"/>
    <w:rsid w:val="005C756A"/>
    <w:rsid w:val="005D0F94"/>
    <w:rsid w:val="005D3939"/>
    <w:rsid w:val="005D5ACA"/>
    <w:rsid w:val="005E02BC"/>
    <w:rsid w:val="005F36E9"/>
    <w:rsid w:val="005F4454"/>
    <w:rsid w:val="005F5914"/>
    <w:rsid w:val="005F5F96"/>
    <w:rsid w:val="00600195"/>
    <w:rsid w:val="00604801"/>
    <w:rsid w:val="00604DBE"/>
    <w:rsid w:val="00620733"/>
    <w:rsid w:val="006243DC"/>
    <w:rsid w:val="00624F97"/>
    <w:rsid w:val="00634E3D"/>
    <w:rsid w:val="00640E88"/>
    <w:rsid w:val="00642799"/>
    <w:rsid w:val="006440B7"/>
    <w:rsid w:val="00644A99"/>
    <w:rsid w:val="00644FBB"/>
    <w:rsid w:val="006452C6"/>
    <w:rsid w:val="006518FD"/>
    <w:rsid w:val="00651F4F"/>
    <w:rsid w:val="006529B4"/>
    <w:rsid w:val="00653F71"/>
    <w:rsid w:val="00664807"/>
    <w:rsid w:val="00666FBA"/>
    <w:rsid w:val="0067079C"/>
    <w:rsid w:val="00671850"/>
    <w:rsid w:val="00686C49"/>
    <w:rsid w:val="006879AE"/>
    <w:rsid w:val="00694598"/>
    <w:rsid w:val="00695DBE"/>
    <w:rsid w:val="006A1F7E"/>
    <w:rsid w:val="006A7E0A"/>
    <w:rsid w:val="006B7377"/>
    <w:rsid w:val="006C1626"/>
    <w:rsid w:val="006C71EB"/>
    <w:rsid w:val="006C7293"/>
    <w:rsid w:val="006D7CAF"/>
    <w:rsid w:val="006E2740"/>
    <w:rsid w:val="006E2BA7"/>
    <w:rsid w:val="006E4FBF"/>
    <w:rsid w:val="006E7037"/>
    <w:rsid w:val="006F3027"/>
    <w:rsid w:val="00703E45"/>
    <w:rsid w:val="00714EE4"/>
    <w:rsid w:val="007158F3"/>
    <w:rsid w:val="00715AED"/>
    <w:rsid w:val="00717666"/>
    <w:rsid w:val="007201B6"/>
    <w:rsid w:val="00724FB4"/>
    <w:rsid w:val="007342FC"/>
    <w:rsid w:val="00734C06"/>
    <w:rsid w:val="007432AA"/>
    <w:rsid w:val="00747C75"/>
    <w:rsid w:val="007503B0"/>
    <w:rsid w:val="00750B5A"/>
    <w:rsid w:val="007520F6"/>
    <w:rsid w:val="0075691A"/>
    <w:rsid w:val="00773BF5"/>
    <w:rsid w:val="00773D9C"/>
    <w:rsid w:val="00775460"/>
    <w:rsid w:val="0078150B"/>
    <w:rsid w:val="00792F29"/>
    <w:rsid w:val="00795544"/>
    <w:rsid w:val="007B0DD3"/>
    <w:rsid w:val="007B3220"/>
    <w:rsid w:val="007C4D2D"/>
    <w:rsid w:val="007D6CE7"/>
    <w:rsid w:val="007D73DF"/>
    <w:rsid w:val="007F1175"/>
    <w:rsid w:val="007F78DE"/>
    <w:rsid w:val="00800412"/>
    <w:rsid w:val="0080091E"/>
    <w:rsid w:val="00803906"/>
    <w:rsid w:val="00803A5F"/>
    <w:rsid w:val="00813A9E"/>
    <w:rsid w:val="00813ACE"/>
    <w:rsid w:val="008169AB"/>
    <w:rsid w:val="00817152"/>
    <w:rsid w:val="008231D8"/>
    <w:rsid w:val="0082322F"/>
    <w:rsid w:val="008242D2"/>
    <w:rsid w:val="008262B9"/>
    <w:rsid w:val="00836808"/>
    <w:rsid w:val="0084035D"/>
    <w:rsid w:val="00841B85"/>
    <w:rsid w:val="00845C12"/>
    <w:rsid w:val="00850150"/>
    <w:rsid w:val="00864CEA"/>
    <w:rsid w:val="00867EFC"/>
    <w:rsid w:val="008760F0"/>
    <w:rsid w:val="00886A91"/>
    <w:rsid w:val="00886BD6"/>
    <w:rsid w:val="0089039E"/>
    <w:rsid w:val="00890EEC"/>
    <w:rsid w:val="0089472A"/>
    <w:rsid w:val="00897171"/>
    <w:rsid w:val="008A1FA3"/>
    <w:rsid w:val="008B1F08"/>
    <w:rsid w:val="008B4E9D"/>
    <w:rsid w:val="008C2D91"/>
    <w:rsid w:val="008D1AFF"/>
    <w:rsid w:val="008D43BE"/>
    <w:rsid w:val="008F2ED3"/>
    <w:rsid w:val="008F77DF"/>
    <w:rsid w:val="009042D4"/>
    <w:rsid w:val="0090588A"/>
    <w:rsid w:val="00910BD1"/>
    <w:rsid w:val="0091229D"/>
    <w:rsid w:val="0091483F"/>
    <w:rsid w:val="00924B0B"/>
    <w:rsid w:val="009304B1"/>
    <w:rsid w:val="009309DF"/>
    <w:rsid w:val="00943419"/>
    <w:rsid w:val="00960356"/>
    <w:rsid w:val="00960E21"/>
    <w:rsid w:val="00966B87"/>
    <w:rsid w:val="0097672C"/>
    <w:rsid w:val="00980E77"/>
    <w:rsid w:val="009838E9"/>
    <w:rsid w:val="009A64E0"/>
    <w:rsid w:val="009B2205"/>
    <w:rsid w:val="009B2760"/>
    <w:rsid w:val="009B6AEA"/>
    <w:rsid w:val="009C3E7B"/>
    <w:rsid w:val="009C4D1C"/>
    <w:rsid w:val="009D00BD"/>
    <w:rsid w:val="009D385A"/>
    <w:rsid w:val="009E4D8E"/>
    <w:rsid w:val="009F3F7F"/>
    <w:rsid w:val="00A0345D"/>
    <w:rsid w:val="00A21C58"/>
    <w:rsid w:val="00A24EE8"/>
    <w:rsid w:val="00A27833"/>
    <w:rsid w:val="00A30743"/>
    <w:rsid w:val="00A3320E"/>
    <w:rsid w:val="00A34E08"/>
    <w:rsid w:val="00A3636E"/>
    <w:rsid w:val="00A40A9D"/>
    <w:rsid w:val="00A429E2"/>
    <w:rsid w:val="00A456E1"/>
    <w:rsid w:val="00A5018D"/>
    <w:rsid w:val="00A50E1F"/>
    <w:rsid w:val="00A53291"/>
    <w:rsid w:val="00A551E7"/>
    <w:rsid w:val="00A6143A"/>
    <w:rsid w:val="00A61BD2"/>
    <w:rsid w:val="00A63687"/>
    <w:rsid w:val="00A70659"/>
    <w:rsid w:val="00A71D7D"/>
    <w:rsid w:val="00A77BD2"/>
    <w:rsid w:val="00A8465F"/>
    <w:rsid w:val="00A86B4C"/>
    <w:rsid w:val="00A95568"/>
    <w:rsid w:val="00A957F8"/>
    <w:rsid w:val="00AA070E"/>
    <w:rsid w:val="00AA0DF9"/>
    <w:rsid w:val="00AA22A8"/>
    <w:rsid w:val="00AB3AB0"/>
    <w:rsid w:val="00AB6E2A"/>
    <w:rsid w:val="00AC05AF"/>
    <w:rsid w:val="00AC1870"/>
    <w:rsid w:val="00AC716E"/>
    <w:rsid w:val="00AD0747"/>
    <w:rsid w:val="00AD0A80"/>
    <w:rsid w:val="00AD1F6F"/>
    <w:rsid w:val="00AD3C2F"/>
    <w:rsid w:val="00AD561C"/>
    <w:rsid w:val="00AE078D"/>
    <w:rsid w:val="00AE1FE8"/>
    <w:rsid w:val="00AE6C43"/>
    <w:rsid w:val="00AF339F"/>
    <w:rsid w:val="00AF7BFA"/>
    <w:rsid w:val="00B01C32"/>
    <w:rsid w:val="00B1038C"/>
    <w:rsid w:val="00B11578"/>
    <w:rsid w:val="00B2264B"/>
    <w:rsid w:val="00B2492D"/>
    <w:rsid w:val="00B30EE1"/>
    <w:rsid w:val="00B44820"/>
    <w:rsid w:val="00B534D4"/>
    <w:rsid w:val="00B55851"/>
    <w:rsid w:val="00B6205B"/>
    <w:rsid w:val="00B71A3A"/>
    <w:rsid w:val="00B74126"/>
    <w:rsid w:val="00B7772C"/>
    <w:rsid w:val="00B81D4B"/>
    <w:rsid w:val="00B83187"/>
    <w:rsid w:val="00B866FD"/>
    <w:rsid w:val="00B97386"/>
    <w:rsid w:val="00BA109D"/>
    <w:rsid w:val="00BA2112"/>
    <w:rsid w:val="00BA4556"/>
    <w:rsid w:val="00BA4A83"/>
    <w:rsid w:val="00BA659C"/>
    <w:rsid w:val="00BA6C00"/>
    <w:rsid w:val="00BA6E6C"/>
    <w:rsid w:val="00BA77D8"/>
    <w:rsid w:val="00BB1DE4"/>
    <w:rsid w:val="00BC4FCB"/>
    <w:rsid w:val="00BC5BEF"/>
    <w:rsid w:val="00BC7448"/>
    <w:rsid w:val="00BD02D3"/>
    <w:rsid w:val="00BD0B73"/>
    <w:rsid w:val="00BD5F59"/>
    <w:rsid w:val="00BD66F2"/>
    <w:rsid w:val="00BD6F11"/>
    <w:rsid w:val="00BE4C61"/>
    <w:rsid w:val="00BE540E"/>
    <w:rsid w:val="00BE5EF9"/>
    <w:rsid w:val="00BF0FC4"/>
    <w:rsid w:val="00BF3369"/>
    <w:rsid w:val="00C01ABD"/>
    <w:rsid w:val="00C042EE"/>
    <w:rsid w:val="00C06947"/>
    <w:rsid w:val="00C07802"/>
    <w:rsid w:val="00C135C4"/>
    <w:rsid w:val="00C16958"/>
    <w:rsid w:val="00C17EA9"/>
    <w:rsid w:val="00C37348"/>
    <w:rsid w:val="00C37D36"/>
    <w:rsid w:val="00C43A0A"/>
    <w:rsid w:val="00C44ED6"/>
    <w:rsid w:val="00C518BA"/>
    <w:rsid w:val="00C53079"/>
    <w:rsid w:val="00C56AB8"/>
    <w:rsid w:val="00C5733F"/>
    <w:rsid w:val="00C6145B"/>
    <w:rsid w:val="00C617B1"/>
    <w:rsid w:val="00C61C3C"/>
    <w:rsid w:val="00C72D9B"/>
    <w:rsid w:val="00C757FB"/>
    <w:rsid w:val="00C8223D"/>
    <w:rsid w:val="00C8416E"/>
    <w:rsid w:val="00C845B9"/>
    <w:rsid w:val="00C8466F"/>
    <w:rsid w:val="00C85F86"/>
    <w:rsid w:val="00CA0F9C"/>
    <w:rsid w:val="00CA6600"/>
    <w:rsid w:val="00CB0CC1"/>
    <w:rsid w:val="00CB0E77"/>
    <w:rsid w:val="00CB4A4E"/>
    <w:rsid w:val="00CC0377"/>
    <w:rsid w:val="00CC079E"/>
    <w:rsid w:val="00CC16FC"/>
    <w:rsid w:val="00CD02BB"/>
    <w:rsid w:val="00CD1811"/>
    <w:rsid w:val="00CD2D2A"/>
    <w:rsid w:val="00CD3F64"/>
    <w:rsid w:val="00CD5439"/>
    <w:rsid w:val="00CD6A51"/>
    <w:rsid w:val="00CD764C"/>
    <w:rsid w:val="00CE0A77"/>
    <w:rsid w:val="00CE3FF4"/>
    <w:rsid w:val="00CE5875"/>
    <w:rsid w:val="00CF081F"/>
    <w:rsid w:val="00CF4730"/>
    <w:rsid w:val="00D034C6"/>
    <w:rsid w:val="00D0755A"/>
    <w:rsid w:val="00D144E1"/>
    <w:rsid w:val="00D15C2F"/>
    <w:rsid w:val="00D23327"/>
    <w:rsid w:val="00D2455C"/>
    <w:rsid w:val="00D264AB"/>
    <w:rsid w:val="00D275F4"/>
    <w:rsid w:val="00D3177B"/>
    <w:rsid w:val="00D31EBA"/>
    <w:rsid w:val="00D33284"/>
    <w:rsid w:val="00D34312"/>
    <w:rsid w:val="00D36CB7"/>
    <w:rsid w:val="00D36EA8"/>
    <w:rsid w:val="00D37DEB"/>
    <w:rsid w:val="00D44802"/>
    <w:rsid w:val="00D5165C"/>
    <w:rsid w:val="00D52422"/>
    <w:rsid w:val="00D53A58"/>
    <w:rsid w:val="00D605F7"/>
    <w:rsid w:val="00D60FFC"/>
    <w:rsid w:val="00D642D1"/>
    <w:rsid w:val="00D72989"/>
    <w:rsid w:val="00D8224C"/>
    <w:rsid w:val="00D83C0E"/>
    <w:rsid w:val="00D84D65"/>
    <w:rsid w:val="00D85A9C"/>
    <w:rsid w:val="00D942FD"/>
    <w:rsid w:val="00D957CF"/>
    <w:rsid w:val="00D964C7"/>
    <w:rsid w:val="00DA1246"/>
    <w:rsid w:val="00DA5328"/>
    <w:rsid w:val="00DA66E8"/>
    <w:rsid w:val="00DA707F"/>
    <w:rsid w:val="00DB67AE"/>
    <w:rsid w:val="00DC0543"/>
    <w:rsid w:val="00DC16CD"/>
    <w:rsid w:val="00DC346A"/>
    <w:rsid w:val="00DC4D82"/>
    <w:rsid w:val="00DD1994"/>
    <w:rsid w:val="00DD4B09"/>
    <w:rsid w:val="00DD72E7"/>
    <w:rsid w:val="00DD7DDA"/>
    <w:rsid w:val="00DE102A"/>
    <w:rsid w:val="00DE7355"/>
    <w:rsid w:val="00DF135D"/>
    <w:rsid w:val="00E04526"/>
    <w:rsid w:val="00E05F70"/>
    <w:rsid w:val="00E136B2"/>
    <w:rsid w:val="00E138AB"/>
    <w:rsid w:val="00E23278"/>
    <w:rsid w:val="00E42107"/>
    <w:rsid w:val="00E42CF0"/>
    <w:rsid w:val="00E46062"/>
    <w:rsid w:val="00E46FE5"/>
    <w:rsid w:val="00E47E6A"/>
    <w:rsid w:val="00E555EE"/>
    <w:rsid w:val="00E708C3"/>
    <w:rsid w:val="00E72C13"/>
    <w:rsid w:val="00E7379D"/>
    <w:rsid w:val="00E838AD"/>
    <w:rsid w:val="00E846FD"/>
    <w:rsid w:val="00E87442"/>
    <w:rsid w:val="00E91B7C"/>
    <w:rsid w:val="00E925B9"/>
    <w:rsid w:val="00EA2B9B"/>
    <w:rsid w:val="00EA5659"/>
    <w:rsid w:val="00EA76FE"/>
    <w:rsid w:val="00EB3374"/>
    <w:rsid w:val="00EB5CF1"/>
    <w:rsid w:val="00EC7E2F"/>
    <w:rsid w:val="00ED392E"/>
    <w:rsid w:val="00EE19F4"/>
    <w:rsid w:val="00EE2010"/>
    <w:rsid w:val="00F00691"/>
    <w:rsid w:val="00F04B0A"/>
    <w:rsid w:val="00F10C9E"/>
    <w:rsid w:val="00F10E81"/>
    <w:rsid w:val="00F12346"/>
    <w:rsid w:val="00F15909"/>
    <w:rsid w:val="00F20AE3"/>
    <w:rsid w:val="00F22EDC"/>
    <w:rsid w:val="00F26889"/>
    <w:rsid w:val="00F26C08"/>
    <w:rsid w:val="00F31650"/>
    <w:rsid w:val="00F400E8"/>
    <w:rsid w:val="00F43B50"/>
    <w:rsid w:val="00F57CAE"/>
    <w:rsid w:val="00F61F43"/>
    <w:rsid w:val="00F638B1"/>
    <w:rsid w:val="00F65000"/>
    <w:rsid w:val="00F761FF"/>
    <w:rsid w:val="00F82374"/>
    <w:rsid w:val="00F83781"/>
    <w:rsid w:val="00F841AF"/>
    <w:rsid w:val="00F85A33"/>
    <w:rsid w:val="00F873FD"/>
    <w:rsid w:val="00F92713"/>
    <w:rsid w:val="00F92D39"/>
    <w:rsid w:val="00F938E2"/>
    <w:rsid w:val="00F939F5"/>
    <w:rsid w:val="00F9515A"/>
    <w:rsid w:val="00FA1890"/>
    <w:rsid w:val="00FA2096"/>
    <w:rsid w:val="00FA28B2"/>
    <w:rsid w:val="00FA4E2C"/>
    <w:rsid w:val="00FA549B"/>
    <w:rsid w:val="00FA64D5"/>
    <w:rsid w:val="00FB18B8"/>
    <w:rsid w:val="00FB1C09"/>
    <w:rsid w:val="00FC2029"/>
    <w:rsid w:val="00FD0CB1"/>
    <w:rsid w:val="00FD127A"/>
    <w:rsid w:val="00FE29B7"/>
    <w:rsid w:val="00FE6F36"/>
    <w:rsid w:val="00FE7A32"/>
    <w:rsid w:val="00FF1087"/>
    <w:rsid w:val="00FF1F19"/>
    <w:rsid w:val="00FF2A27"/>
    <w:rsid w:val="00FF2E95"/>
    <w:rsid w:val="00FF2F00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24D10"/>
  <w15:docId w15:val="{D9C578E7-3D9D-475A-BF1D-D032CB7A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3B0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7503B0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20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7503B0"/>
    <w:pPr>
      <w:keepNext/>
      <w:spacing w:line="360" w:lineRule="auto"/>
      <w:jc w:val="both"/>
      <w:outlineLvl w:val="5"/>
    </w:pPr>
    <w:rPr>
      <w:rFonts w:ascii="Garamond" w:eastAsia="Times New Roman" w:hAnsi="Garamond" w:cs="Times New Roman"/>
      <w:b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503B0"/>
    <w:rPr>
      <w:color w:val="0563C1"/>
      <w:u w:val="single"/>
    </w:rPr>
  </w:style>
  <w:style w:type="paragraph" w:customStyle="1" w:styleId="Standard">
    <w:name w:val="Standard"/>
    <w:uiPriority w:val="99"/>
    <w:rsid w:val="007503B0"/>
    <w:pPr>
      <w:widowControl/>
      <w:suppressAutoHyphens/>
      <w:spacing w:after="0"/>
    </w:pPr>
    <w:rPr>
      <w:rFonts w:ascii="Times New Roman" w:hAnsi="Times New Roman"/>
      <w:sz w:val="24"/>
    </w:rPr>
  </w:style>
  <w:style w:type="paragraph" w:customStyle="1" w:styleId="Heading">
    <w:name w:val="Heading"/>
    <w:basedOn w:val="Standard"/>
    <w:next w:val="Textbody"/>
    <w:rsid w:val="007503B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7503B0"/>
    <w:pPr>
      <w:spacing w:after="120"/>
    </w:pPr>
    <w:rPr>
      <w:rFonts w:eastAsia="Times New Roman" w:cs="Times New Roman"/>
      <w:sz w:val="20"/>
      <w:szCs w:val="20"/>
      <w:lang w:eastAsia="pl-PL"/>
    </w:rPr>
  </w:style>
  <w:style w:type="paragraph" w:styleId="Lista">
    <w:name w:val="List"/>
    <w:basedOn w:val="Standard"/>
    <w:rsid w:val="007503B0"/>
    <w:rPr>
      <w:rFonts w:ascii="Calibri" w:eastAsia="Lucida Sans Unicode" w:hAnsi="Calibri" w:cs="Mangal"/>
      <w:b/>
    </w:rPr>
  </w:style>
  <w:style w:type="paragraph" w:styleId="Legenda">
    <w:name w:val="caption"/>
    <w:basedOn w:val="Standard"/>
    <w:rsid w:val="007503B0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Standard"/>
    <w:rsid w:val="007503B0"/>
    <w:pPr>
      <w:suppressLineNumbers/>
    </w:pPr>
    <w:rPr>
      <w:rFonts w:cs="Arial"/>
    </w:rPr>
  </w:style>
  <w:style w:type="paragraph" w:styleId="Akapitzlist">
    <w:name w:val="List Paragraph"/>
    <w:aliases w:val="Numerowanie,List Paragraph,Akapit z listą BS,Kolorowa lista — akcent 11,CW_Lista,Nagłowek 3,L1,Preambuła,Dot pt,F5 List Paragraph,Recommendation,List Paragraph11,lp1,maz_wyliczenie,opis dzialania,K-P_odwolanie,A_wyliczenie,normalny tekst"/>
    <w:basedOn w:val="Standard"/>
    <w:qFormat/>
    <w:rsid w:val="007503B0"/>
    <w:pPr>
      <w:ind w:left="720"/>
    </w:pPr>
    <w:rPr>
      <w:rFonts w:eastAsia="Times New Roman"/>
      <w:color w:val="00000A"/>
      <w:lang w:eastAsia="ar-SA"/>
    </w:rPr>
  </w:style>
  <w:style w:type="paragraph" w:customStyle="1" w:styleId="punktya">
    <w:name w:val="punkty a.)"/>
    <w:rsid w:val="007503B0"/>
    <w:pPr>
      <w:widowControl/>
      <w:suppressAutoHyphens/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Standard"/>
    <w:rsid w:val="007503B0"/>
    <w:rPr>
      <w:rFonts w:ascii="Segoe UI" w:hAnsi="Segoe UI" w:cs="Segoe UI"/>
      <w:sz w:val="18"/>
      <w:szCs w:val="18"/>
    </w:rPr>
  </w:style>
  <w:style w:type="paragraph" w:styleId="Nagwek">
    <w:name w:val="header"/>
    <w:basedOn w:val="Standard"/>
    <w:rsid w:val="007503B0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7503B0"/>
    <w:pPr>
      <w:suppressLineNumbers/>
      <w:tabs>
        <w:tab w:val="center" w:pos="4536"/>
        <w:tab w:val="right" w:pos="9072"/>
      </w:tabs>
    </w:pPr>
  </w:style>
  <w:style w:type="paragraph" w:styleId="Tytu">
    <w:name w:val="Title"/>
    <w:basedOn w:val="Standard"/>
    <w:next w:val="Podtytu"/>
    <w:uiPriority w:val="10"/>
    <w:qFormat/>
    <w:rsid w:val="007503B0"/>
    <w:pPr>
      <w:widowControl w:val="0"/>
      <w:tabs>
        <w:tab w:val="left" w:pos="142"/>
      </w:tabs>
      <w:ind w:hanging="284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dtytu">
    <w:name w:val="Subtitle"/>
    <w:basedOn w:val="Heading"/>
    <w:next w:val="Textbody"/>
    <w:uiPriority w:val="11"/>
    <w:qFormat/>
    <w:rsid w:val="007503B0"/>
    <w:pPr>
      <w:jc w:val="center"/>
    </w:pPr>
    <w:rPr>
      <w:i/>
      <w:iCs/>
    </w:rPr>
  </w:style>
  <w:style w:type="paragraph" w:styleId="Tekstpodstawowy3">
    <w:name w:val="Body Text 3"/>
    <w:basedOn w:val="Standard"/>
    <w:rsid w:val="007503B0"/>
    <w:pPr>
      <w:spacing w:after="120"/>
    </w:pPr>
    <w:rPr>
      <w:sz w:val="16"/>
      <w:szCs w:val="16"/>
    </w:rPr>
  </w:style>
  <w:style w:type="paragraph" w:customStyle="1" w:styleId="pkt">
    <w:name w:val="pkt"/>
    <w:basedOn w:val="Standard"/>
    <w:rsid w:val="007503B0"/>
    <w:pPr>
      <w:spacing w:before="60" w:after="60"/>
      <w:ind w:left="851" w:hanging="295"/>
      <w:jc w:val="both"/>
    </w:pPr>
    <w:rPr>
      <w:rFonts w:eastAsia="Times New Roman" w:cs="Times New Roman"/>
      <w:szCs w:val="24"/>
      <w:lang w:eastAsia="pl-PL"/>
    </w:rPr>
  </w:style>
  <w:style w:type="paragraph" w:customStyle="1" w:styleId="Default">
    <w:name w:val="Default"/>
    <w:rsid w:val="007503B0"/>
    <w:pPr>
      <w:widowControl/>
      <w:suppressAutoHyphens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indent">
    <w:name w:val="Text body indent"/>
    <w:basedOn w:val="Standard"/>
    <w:rsid w:val="007503B0"/>
    <w:pPr>
      <w:spacing w:after="120"/>
      <w:ind w:left="283"/>
    </w:pPr>
  </w:style>
  <w:style w:type="paragraph" w:styleId="Tekstprzypisukocowego">
    <w:name w:val="endnote text"/>
    <w:basedOn w:val="Standard"/>
    <w:rsid w:val="007503B0"/>
    <w:rPr>
      <w:sz w:val="20"/>
      <w:szCs w:val="20"/>
    </w:rPr>
  </w:style>
  <w:style w:type="paragraph" w:styleId="Tekstkomentarza">
    <w:name w:val="annotation text"/>
    <w:basedOn w:val="Standard"/>
    <w:rsid w:val="007503B0"/>
    <w:rPr>
      <w:sz w:val="20"/>
      <w:szCs w:val="20"/>
    </w:rPr>
  </w:style>
  <w:style w:type="paragraph" w:styleId="Tematkomentarza">
    <w:name w:val="annotation subject"/>
    <w:basedOn w:val="Tekstkomentarza"/>
    <w:rsid w:val="007503B0"/>
    <w:rPr>
      <w:b/>
      <w:bCs/>
    </w:rPr>
  </w:style>
  <w:style w:type="paragraph" w:styleId="Bezodstpw">
    <w:name w:val="No Spacing"/>
    <w:rsid w:val="007503B0"/>
    <w:pPr>
      <w:widowControl/>
      <w:suppressAutoHyphens/>
      <w:spacing w:after="0"/>
    </w:pPr>
    <w:rPr>
      <w:rFonts w:ascii="Times New Roman" w:hAnsi="Times New Roman"/>
      <w:sz w:val="24"/>
    </w:rPr>
  </w:style>
  <w:style w:type="paragraph" w:styleId="Zwykytekst">
    <w:name w:val="Plain Text"/>
    <w:basedOn w:val="Standard"/>
    <w:rsid w:val="007503B0"/>
    <w:pPr>
      <w:spacing w:before="9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en-US"/>
    </w:rPr>
  </w:style>
  <w:style w:type="paragraph" w:customStyle="1" w:styleId="Styl1">
    <w:name w:val="Styl1"/>
    <w:basedOn w:val="Nagwek1"/>
    <w:rsid w:val="007503B0"/>
    <w:rPr>
      <w:b/>
      <w:color w:val="00000A"/>
      <w:sz w:val="22"/>
    </w:rPr>
  </w:style>
  <w:style w:type="paragraph" w:customStyle="1" w:styleId="Heading10">
    <w:name w:val="Heading 10"/>
    <w:basedOn w:val="Styl1"/>
    <w:next w:val="Textbody"/>
    <w:rsid w:val="007503B0"/>
    <w:rPr>
      <w:bCs/>
    </w:rPr>
  </w:style>
  <w:style w:type="paragraph" w:customStyle="1" w:styleId="TableParagraph">
    <w:name w:val="Table Paragraph"/>
    <w:basedOn w:val="Standard"/>
    <w:rsid w:val="007503B0"/>
    <w:pPr>
      <w:widowControl w:val="0"/>
      <w:outlineLvl w:val="0"/>
    </w:pPr>
    <w:rPr>
      <w:rFonts w:ascii="Avenir-Light" w:eastAsia="Avenir-Light" w:hAnsi="Avenir-Light" w:cs="Avenir-Light"/>
      <w:sz w:val="22"/>
      <w:lang w:val="en-US"/>
    </w:rPr>
  </w:style>
  <w:style w:type="paragraph" w:customStyle="1" w:styleId="divpoint">
    <w:name w:val="div.point"/>
    <w:rsid w:val="007503B0"/>
    <w:pPr>
      <w:suppressAutoHyphens/>
      <w:spacing w:after="0" w:line="40" w:lineRule="atLeast"/>
    </w:pPr>
    <w:rPr>
      <w:rFonts w:ascii="Helvetica" w:hAnsi="Helvetica" w:cs="Helvetica"/>
      <w:color w:val="000000"/>
      <w:sz w:val="18"/>
      <w:szCs w:val="18"/>
      <w:lang w:eastAsia="pl-PL"/>
    </w:rPr>
  </w:style>
  <w:style w:type="paragraph" w:customStyle="1" w:styleId="pole">
    <w:name w:val="pole"/>
    <w:basedOn w:val="Standard"/>
    <w:rsid w:val="007503B0"/>
    <w:rPr>
      <w:rFonts w:ascii="Bookman Old Style" w:eastAsia="Times New Roman" w:hAnsi="Bookman Old Style" w:cs="Times New Roman"/>
      <w:sz w:val="22"/>
      <w:lang w:eastAsia="pl-PL"/>
    </w:rPr>
  </w:style>
  <w:style w:type="paragraph" w:customStyle="1" w:styleId="Tekstpodstawowy31">
    <w:name w:val="Tekst podstawowy 31"/>
    <w:basedOn w:val="Standard"/>
    <w:rsid w:val="007503B0"/>
    <w:pPr>
      <w:jc w:val="both"/>
    </w:pPr>
    <w:rPr>
      <w:rFonts w:eastAsia="Times New Roman" w:cs="Calibri"/>
      <w:szCs w:val="24"/>
      <w:lang w:eastAsia="ar-SA"/>
    </w:rPr>
  </w:style>
  <w:style w:type="paragraph" w:styleId="Tekstpodstawowywcity3">
    <w:name w:val="Body Text Indent 3"/>
    <w:basedOn w:val="Standard"/>
    <w:rsid w:val="007503B0"/>
    <w:pPr>
      <w:spacing w:after="120"/>
      <w:ind w:left="283"/>
    </w:pPr>
    <w:rPr>
      <w:sz w:val="16"/>
      <w:szCs w:val="16"/>
    </w:rPr>
  </w:style>
  <w:style w:type="character" w:customStyle="1" w:styleId="Nagwek1Znak">
    <w:name w:val="Nagłówek 1 Znak"/>
    <w:basedOn w:val="Domylnaczcionkaakapitu"/>
    <w:rsid w:val="007503B0"/>
    <w:rPr>
      <w:rFonts w:ascii="Calibri Light" w:hAnsi="Calibri Light"/>
      <w:color w:val="2F5496"/>
      <w:sz w:val="32"/>
      <w:szCs w:val="32"/>
    </w:rPr>
  </w:style>
  <w:style w:type="character" w:customStyle="1" w:styleId="Nagwek6Znak">
    <w:name w:val="Nagłówek 6 Znak"/>
    <w:basedOn w:val="Domylnaczcionkaakapitu"/>
    <w:rsid w:val="007503B0"/>
    <w:rPr>
      <w:rFonts w:ascii="Garamond" w:eastAsia="Times New Roman" w:hAnsi="Garamond" w:cs="Times New Roman"/>
      <w:b/>
      <w:color w:val="000000"/>
      <w:sz w:val="24"/>
      <w:szCs w:val="24"/>
      <w:lang w:eastAsia="pl-PL"/>
    </w:rPr>
  </w:style>
  <w:style w:type="character" w:customStyle="1" w:styleId="Internetlink">
    <w:name w:val="Internet link"/>
    <w:basedOn w:val="Domylnaczcionkaakapitu"/>
    <w:rsid w:val="007503B0"/>
    <w:rPr>
      <w:color w:val="0563C1"/>
      <w:u w:val="single"/>
    </w:rPr>
  </w:style>
  <w:style w:type="character" w:customStyle="1" w:styleId="tabulatory">
    <w:name w:val="tabulatory"/>
    <w:basedOn w:val="Domylnaczcionkaakapitu"/>
    <w:rsid w:val="007503B0"/>
  </w:style>
  <w:style w:type="character" w:customStyle="1" w:styleId="txt-new">
    <w:name w:val="txt-new"/>
    <w:basedOn w:val="Domylnaczcionkaakapitu"/>
    <w:rsid w:val="007503B0"/>
  </w:style>
  <w:style w:type="character" w:customStyle="1" w:styleId="TekstpodstawowyZnak">
    <w:name w:val="Tekst podstawowy Znak"/>
    <w:basedOn w:val="Domylnaczcionkaakapitu"/>
    <w:rsid w:val="007503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7503B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TytuZnak">
    <w:name w:val="Tytuł Znak"/>
    <w:basedOn w:val="Domylnaczcionkaakapitu"/>
    <w:rsid w:val="007503B0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rsid w:val="007503B0"/>
    <w:rPr>
      <w:rFonts w:ascii="Times New Roman" w:hAnsi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7503B0"/>
    <w:rPr>
      <w:rFonts w:ascii="Times New Roman" w:hAnsi="Times New Roman"/>
      <w:sz w:val="24"/>
    </w:rPr>
  </w:style>
  <w:style w:type="character" w:customStyle="1" w:styleId="StrongEmphasis">
    <w:name w:val="Strong Emphasis"/>
    <w:basedOn w:val="Domylnaczcionkaakapitu"/>
    <w:rsid w:val="007503B0"/>
    <w:rPr>
      <w:b/>
      <w:bCs/>
    </w:rPr>
  </w:style>
  <w:style w:type="character" w:customStyle="1" w:styleId="TekstprzypisukocowegoZnak">
    <w:name w:val="Tekst przypisu końcowego Znak"/>
    <w:basedOn w:val="Domylnaczcionkaakapitu"/>
    <w:rsid w:val="007503B0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rsid w:val="007503B0"/>
    <w:rPr>
      <w:position w:val="0"/>
      <w:vertAlign w:val="superscript"/>
    </w:rPr>
  </w:style>
  <w:style w:type="character" w:styleId="Odwoaniedokomentarza">
    <w:name w:val="annotation reference"/>
    <w:basedOn w:val="Domylnaczcionkaakapitu"/>
    <w:rsid w:val="007503B0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7503B0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7503B0"/>
    <w:rPr>
      <w:rFonts w:ascii="Times New Roman" w:hAnsi="Times New Roman"/>
      <w:b/>
      <w:bCs/>
      <w:sz w:val="20"/>
      <w:szCs w:val="20"/>
    </w:rPr>
  </w:style>
  <w:style w:type="character" w:styleId="Uwydatnienie">
    <w:name w:val="Emphasis"/>
    <w:basedOn w:val="Domylnaczcionkaakapitu"/>
    <w:rsid w:val="007503B0"/>
    <w:rPr>
      <w:i/>
      <w:iCs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agłowek 3 Znak,L1 Znak,Preambuła Znak,Dot pt Znak,F5 List Paragraph Znak,Recommendation Znak,List Paragraph11 Znak,lp1 Znak"/>
    <w:uiPriority w:val="34"/>
    <w:qFormat/>
    <w:rsid w:val="007503B0"/>
    <w:rPr>
      <w:rFonts w:ascii="Times New Roman" w:hAnsi="Times New Roman"/>
      <w:sz w:val="24"/>
    </w:rPr>
  </w:style>
  <w:style w:type="character" w:customStyle="1" w:styleId="ZwykytekstZnak">
    <w:name w:val="Zwykły tekst Znak"/>
    <w:basedOn w:val="Domylnaczcionkaakapitu"/>
    <w:rsid w:val="007503B0"/>
    <w:rPr>
      <w:rFonts w:ascii="Courier New" w:eastAsia="Times New Roman" w:hAnsi="Courier New" w:cs="Times New Roman"/>
      <w:w w:val="89"/>
      <w:sz w:val="25"/>
      <w:szCs w:val="20"/>
      <w:lang w:val="en-US" w:eastAsia="en-US"/>
    </w:rPr>
  </w:style>
  <w:style w:type="character" w:styleId="UyteHipercze">
    <w:name w:val="FollowedHyperlink"/>
    <w:basedOn w:val="Domylnaczcionkaakapitu"/>
    <w:rsid w:val="007503B0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rsid w:val="007503B0"/>
    <w:rPr>
      <w:color w:val="605E5C"/>
    </w:rPr>
  </w:style>
  <w:style w:type="character" w:customStyle="1" w:styleId="Tekstpodstawowywcity3Znak">
    <w:name w:val="Tekst podstawowy wcięty 3 Znak"/>
    <w:basedOn w:val="Domylnaczcionkaakapitu"/>
    <w:rsid w:val="007503B0"/>
    <w:rPr>
      <w:rFonts w:ascii="Times New Roman" w:hAnsi="Times New Roman"/>
      <w:sz w:val="16"/>
      <w:szCs w:val="16"/>
    </w:rPr>
  </w:style>
  <w:style w:type="character" w:customStyle="1" w:styleId="ListLabel1">
    <w:name w:val="ListLabel 1"/>
    <w:rsid w:val="007503B0"/>
    <w:rPr>
      <w:sz w:val="22"/>
      <w:szCs w:val="22"/>
    </w:rPr>
  </w:style>
  <w:style w:type="character" w:customStyle="1" w:styleId="ListLabel2">
    <w:name w:val="ListLabel 2"/>
    <w:rsid w:val="007503B0"/>
    <w:rPr>
      <w:b w:val="0"/>
      <w:color w:val="00000A"/>
    </w:rPr>
  </w:style>
  <w:style w:type="character" w:customStyle="1" w:styleId="ListLabel3">
    <w:name w:val="ListLabel 3"/>
    <w:rsid w:val="007503B0"/>
    <w:rPr>
      <w:color w:val="00000A"/>
    </w:rPr>
  </w:style>
  <w:style w:type="character" w:customStyle="1" w:styleId="ListLabel4">
    <w:name w:val="ListLabel 4"/>
    <w:rsid w:val="007503B0"/>
    <w:rPr>
      <w:b/>
      <w:color w:val="00000A"/>
    </w:rPr>
  </w:style>
  <w:style w:type="character" w:customStyle="1" w:styleId="ListLabel5">
    <w:name w:val="ListLabel 5"/>
    <w:rsid w:val="007503B0"/>
    <w:rPr>
      <w:b w:val="0"/>
    </w:rPr>
  </w:style>
  <w:style w:type="character" w:customStyle="1" w:styleId="ListLabel6">
    <w:name w:val="ListLabel 6"/>
    <w:rsid w:val="007503B0"/>
    <w:rPr>
      <w:b w:val="0"/>
    </w:rPr>
  </w:style>
  <w:style w:type="character" w:customStyle="1" w:styleId="ListLabel7">
    <w:name w:val="ListLabel 7"/>
    <w:rsid w:val="007503B0"/>
    <w:rPr>
      <w:color w:val="00000A"/>
    </w:rPr>
  </w:style>
  <w:style w:type="character" w:customStyle="1" w:styleId="ListLabel8">
    <w:name w:val="ListLabel 8"/>
    <w:rsid w:val="007503B0"/>
    <w:rPr>
      <w:rFonts w:cs="Courier New"/>
    </w:rPr>
  </w:style>
  <w:style w:type="character" w:customStyle="1" w:styleId="ListLabel9">
    <w:name w:val="ListLabel 9"/>
    <w:rsid w:val="007503B0"/>
    <w:rPr>
      <w:strike w:val="0"/>
      <w:dstrike w:val="0"/>
      <w:color w:val="00000A"/>
    </w:rPr>
  </w:style>
  <w:style w:type="character" w:customStyle="1" w:styleId="ListLabel10">
    <w:name w:val="ListLabel 10"/>
    <w:rsid w:val="007503B0"/>
    <w:rPr>
      <w:strike w:val="0"/>
      <w:dstrike w:val="0"/>
    </w:rPr>
  </w:style>
  <w:style w:type="character" w:customStyle="1" w:styleId="ListLabel11">
    <w:name w:val="ListLabel 11"/>
    <w:rsid w:val="007503B0"/>
  </w:style>
  <w:style w:type="character" w:customStyle="1" w:styleId="ListLabel12">
    <w:name w:val="ListLabel 12"/>
    <w:rsid w:val="007503B0"/>
    <w:rPr>
      <w:rFonts w:cs="Calibri Light"/>
      <w:strike w:val="0"/>
      <w:dstrike w:val="0"/>
      <w:color w:val="00000A"/>
    </w:rPr>
  </w:style>
  <w:style w:type="character" w:customStyle="1" w:styleId="ListLabel13">
    <w:name w:val="ListLabel 13"/>
    <w:rsid w:val="007503B0"/>
    <w:rPr>
      <w:b w:val="0"/>
      <w:i w:val="0"/>
    </w:rPr>
  </w:style>
  <w:style w:type="character" w:customStyle="1" w:styleId="ListLabel14">
    <w:name w:val="ListLabel 14"/>
    <w:rsid w:val="007503B0"/>
    <w:rPr>
      <w:b w:val="0"/>
      <w:strike w:val="0"/>
      <w:dstrike w:val="0"/>
      <w:color w:val="00000A"/>
      <w:sz w:val="22"/>
      <w:szCs w:val="22"/>
    </w:rPr>
  </w:style>
  <w:style w:type="character" w:customStyle="1" w:styleId="ListLabel15">
    <w:name w:val="ListLabel 15"/>
    <w:rsid w:val="007503B0"/>
    <w:rPr>
      <w:b w:val="0"/>
      <w:i w:val="0"/>
      <w:strike w:val="0"/>
      <w:dstrike w:val="0"/>
      <w:color w:val="00000A"/>
    </w:rPr>
  </w:style>
  <w:style w:type="character" w:customStyle="1" w:styleId="ListLabel16">
    <w:name w:val="ListLabel 16"/>
    <w:rsid w:val="007503B0"/>
    <w:rPr>
      <w:b w:val="0"/>
      <w:strike w:val="0"/>
      <w:dstrike w:val="0"/>
      <w:color w:val="00000A"/>
    </w:rPr>
  </w:style>
  <w:style w:type="character" w:customStyle="1" w:styleId="ListLabel17">
    <w:name w:val="ListLabel 17"/>
    <w:rsid w:val="007503B0"/>
    <w:rPr>
      <w:color w:val="00B0F0"/>
    </w:rPr>
  </w:style>
  <w:style w:type="character" w:customStyle="1" w:styleId="ListLabel18">
    <w:name w:val="ListLabel 18"/>
    <w:rsid w:val="007503B0"/>
    <w:rPr>
      <w:b w:val="0"/>
      <w:i w:val="0"/>
      <w:sz w:val="22"/>
      <w:szCs w:val="22"/>
    </w:rPr>
  </w:style>
  <w:style w:type="character" w:customStyle="1" w:styleId="ListLabel19">
    <w:name w:val="ListLabel 19"/>
    <w:rsid w:val="007503B0"/>
    <w:rPr>
      <w:rFonts w:eastAsia="Haettenschweiler" w:cs="Haettenschweiler"/>
    </w:rPr>
  </w:style>
  <w:style w:type="character" w:customStyle="1" w:styleId="ListLabel20">
    <w:name w:val="ListLabel 20"/>
    <w:rsid w:val="007503B0"/>
    <w:rPr>
      <w:rFonts w:eastAsia="Times New Roman" w:cs="Times New Roman"/>
      <w:color w:val="222A35"/>
    </w:rPr>
  </w:style>
  <w:style w:type="character" w:customStyle="1" w:styleId="ListLabel21">
    <w:name w:val="ListLabel 21"/>
    <w:rsid w:val="007503B0"/>
    <w:rPr>
      <w:rFonts w:eastAsia="Times New Roman" w:cs="Times New Roman"/>
      <w:b w:val="0"/>
    </w:rPr>
  </w:style>
  <w:style w:type="character" w:customStyle="1" w:styleId="ListLabel22">
    <w:name w:val="ListLabel 22"/>
    <w:rsid w:val="007503B0"/>
    <w:rPr>
      <w:rFonts w:cs="Times New Roman"/>
    </w:rPr>
  </w:style>
  <w:style w:type="character" w:customStyle="1" w:styleId="ListLabel23">
    <w:name w:val="ListLabel 23"/>
    <w:rsid w:val="007503B0"/>
    <w:rPr>
      <w:b w:val="0"/>
      <w:i w:val="0"/>
      <w:color w:val="00000A"/>
    </w:rPr>
  </w:style>
  <w:style w:type="character" w:customStyle="1" w:styleId="ListLabel24">
    <w:name w:val="ListLabel 24"/>
    <w:rsid w:val="007503B0"/>
    <w:rPr>
      <w:rFonts w:cs="Times New Roman"/>
      <w:color w:val="00000A"/>
    </w:rPr>
  </w:style>
  <w:style w:type="character" w:customStyle="1" w:styleId="ListLabel25">
    <w:name w:val="ListLabel 25"/>
    <w:rsid w:val="007503B0"/>
    <w:rPr>
      <w:i w:val="0"/>
    </w:rPr>
  </w:style>
  <w:style w:type="character" w:customStyle="1" w:styleId="NumberingSymbols">
    <w:name w:val="Numbering Symbols"/>
    <w:rsid w:val="007503B0"/>
  </w:style>
  <w:style w:type="character" w:customStyle="1" w:styleId="BulletSymbols">
    <w:name w:val="Bullet Symbols"/>
    <w:rsid w:val="007503B0"/>
    <w:rPr>
      <w:rFonts w:ascii="OpenSymbol" w:eastAsia="OpenSymbol" w:hAnsi="OpenSymbol" w:cs="OpenSymbol"/>
    </w:rPr>
  </w:style>
  <w:style w:type="numbering" w:customStyle="1" w:styleId="WWNum111">
    <w:name w:val="WWNum111"/>
    <w:basedOn w:val="Bezlisty"/>
    <w:rsid w:val="007503B0"/>
    <w:pPr>
      <w:numPr>
        <w:numId w:val="101"/>
      </w:numPr>
    </w:pPr>
  </w:style>
  <w:style w:type="numbering" w:customStyle="1" w:styleId="WWNum251">
    <w:name w:val="WWNum251"/>
    <w:basedOn w:val="Bezlisty"/>
    <w:rsid w:val="007503B0"/>
    <w:pPr>
      <w:numPr>
        <w:numId w:val="1"/>
      </w:numPr>
    </w:pPr>
  </w:style>
  <w:style w:type="numbering" w:customStyle="1" w:styleId="WWNum291">
    <w:name w:val="WWNum291"/>
    <w:basedOn w:val="Bezlisty"/>
    <w:rsid w:val="007503B0"/>
    <w:pPr>
      <w:numPr>
        <w:numId w:val="99"/>
      </w:numPr>
    </w:pPr>
  </w:style>
  <w:style w:type="numbering" w:customStyle="1" w:styleId="WWNum311">
    <w:name w:val="WWNum311"/>
    <w:basedOn w:val="Bezlisty"/>
    <w:rsid w:val="007503B0"/>
    <w:pPr>
      <w:numPr>
        <w:numId w:val="97"/>
      </w:numPr>
    </w:pPr>
  </w:style>
  <w:style w:type="numbering" w:customStyle="1" w:styleId="WWNum431">
    <w:name w:val="WWNum431"/>
    <w:basedOn w:val="Bezlisty"/>
    <w:rsid w:val="007503B0"/>
    <w:pPr>
      <w:numPr>
        <w:numId w:val="3"/>
      </w:numPr>
    </w:pPr>
  </w:style>
  <w:style w:type="numbering" w:customStyle="1" w:styleId="WWNum481">
    <w:name w:val="WWNum481"/>
    <w:basedOn w:val="Bezlisty"/>
    <w:rsid w:val="007503B0"/>
    <w:pPr>
      <w:numPr>
        <w:numId w:val="4"/>
      </w:numPr>
    </w:pPr>
  </w:style>
  <w:style w:type="numbering" w:customStyle="1" w:styleId="WWNum491">
    <w:name w:val="WWNum491"/>
    <w:basedOn w:val="Bezlisty"/>
    <w:rsid w:val="007503B0"/>
    <w:pPr>
      <w:numPr>
        <w:numId w:val="100"/>
      </w:numPr>
    </w:pPr>
  </w:style>
  <w:style w:type="numbering" w:customStyle="1" w:styleId="WWNum501">
    <w:name w:val="WWNum501"/>
    <w:basedOn w:val="Bezlisty"/>
    <w:rsid w:val="007503B0"/>
    <w:pPr>
      <w:numPr>
        <w:numId w:val="98"/>
      </w:numPr>
    </w:pPr>
  </w:style>
  <w:style w:type="numbering" w:customStyle="1" w:styleId="Outline">
    <w:name w:val="Outline"/>
    <w:basedOn w:val="Bezlisty"/>
    <w:rsid w:val="007503B0"/>
    <w:pPr>
      <w:numPr>
        <w:numId w:val="6"/>
      </w:numPr>
    </w:pPr>
  </w:style>
  <w:style w:type="numbering" w:customStyle="1" w:styleId="WWNum1">
    <w:name w:val="WWNum1"/>
    <w:basedOn w:val="Bezlisty"/>
    <w:rsid w:val="007503B0"/>
    <w:pPr>
      <w:numPr>
        <w:numId w:val="7"/>
      </w:numPr>
    </w:pPr>
  </w:style>
  <w:style w:type="numbering" w:customStyle="1" w:styleId="WWNum2">
    <w:name w:val="WWNum2"/>
    <w:basedOn w:val="Bezlisty"/>
    <w:rsid w:val="007503B0"/>
    <w:pPr>
      <w:numPr>
        <w:numId w:val="8"/>
      </w:numPr>
    </w:pPr>
  </w:style>
  <w:style w:type="numbering" w:customStyle="1" w:styleId="WWNum3">
    <w:name w:val="WWNum3"/>
    <w:basedOn w:val="Bezlisty"/>
    <w:rsid w:val="007503B0"/>
    <w:pPr>
      <w:numPr>
        <w:numId w:val="9"/>
      </w:numPr>
    </w:pPr>
  </w:style>
  <w:style w:type="numbering" w:customStyle="1" w:styleId="WWNum4">
    <w:name w:val="WWNum4"/>
    <w:basedOn w:val="Bezlisty"/>
    <w:rsid w:val="007503B0"/>
    <w:pPr>
      <w:numPr>
        <w:numId w:val="10"/>
      </w:numPr>
    </w:pPr>
  </w:style>
  <w:style w:type="numbering" w:customStyle="1" w:styleId="WWNum5">
    <w:name w:val="WWNum5"/>
    <w:basedOn w:val="Bezlisty"/>
    <w:rsid w:val="007503B0"/>
    <w:pPr>
      <w:numPr>
        <w:numId w:val="11"/>
      </w:numPr>
    </w:pPr>
  </w:style>
  <w:style w:type="numbering" w:customStyle="1" w:styleId="WWNum6">
    <w:name w:val="WWNum6"/>
    <w:basedOn w:val="Bezlisty"/>
    <w:rsid w:val="007503B0"/>
    <w:pPr>
      <w:numPr>
        <w:numId w:val="12"/>
      </w:numPr>
    </w:pPr>
  </w:style>
  <w:style w:type="numbering" w:customStyle="1" w:styleId="WWNum7">
    <w:name w:val="WWNum7"/>
    <w:basedOn w:val="Bezlisty"/>
    <w:rsid w:val="007503B0"/>
    <w:pPr>
      <w:numPr>
        <w:numId w:val="13"/>
      </w:numPr>
    </w:pPr>
  </w:style>
  <w:style w:type="numbering" w:customStyle="1" w:styleId="WWNum8">
    <w:name w:val="WWNum8"/>
    <w:basedOn w:val="Bezlisty"/>
    <w:rsid w:val="007503B0"/>
    <w:pPr>
      <w:numPr>
        <w:numId w:val="14"/>
      </w:numPr>
    </w:pPr>
  </w:style>
  <w:style w:type="numbering" w:customStyle="1" w:styleId="WWNum9">
    <w:name w:val="WWNum9"/>
    <w:basedOn w:val="Bezlisty"/>
    <w:rsid w:val="007503B0"/>
    <w:pPr>
      <w:numPr>
        <w:numId w:val="15"/>
      </w:numPr>
    </w:pPr>
  </w:style>
  <w:style w:type="numbering" w:customStyle="1" w:styleId="WWNum10">
    <w:name w:val="WWNum10"/>
    <w:basedOn w:val="Bezlisty"/>
    <w:rsid w:val="007503B0"/>
    <w:pPr>
      <w:numPr>
        <w:numId w:val="16"/>
      </w:numPr>
    </w:pPr>
  </w:style>
  <w:style w:type="numbering" w:customStyle="1" w:styleId="WWNum11">
    <w:name w:val="WWNum11"/>
    <w:basedOn w:val="Bezlisty"/>
    <w:rsid w:val="007503B0"/>
    <w:pPr>
      <w:numPr>
        <w:numId w:val="17"/>
      </w:numPr>
    </w:pPr>
  </w:style>
  <w:style w:type="numbering" w:customStyle="1" w:styleId="WWNum12">
    <w:name w:val="WWNum12"/>
    <w:basedOn w:val="Bezlisty"/>
    <w:rsid w:val="007503B0"/>
    <w:pPr>
      <w:numPr>
        <w:numId w:val="18"/>
      </w:numPr>
    </w:pPr>
  </w:style>
  <w:style w:type="numbering" w:customStyle="1" w:styleId="WWNum13">
    <w:name w:val="WWNum13"/>
    <w:basedOn w:val="Bezlisty"/>
    <w:rsid w:val="007503B0"/>
    <w:pPr>
      <w:numPr>
        <w:numId w:val="19"/>
      </w:numPr>
    </w:pPr>
  </w:style>
  <w:style w:type="numbering" w:customStyle="1" w:styleId="WWNum14">
    <w:name w:val="WWNum14"/>
    <w:basedOn w:val="Bezlisty"/>
    <w:rsid w:val="007503B0"/>
    <w:pPr>
      <w:numPr>
        <w:numId w:val="20"/>
      </w:numPr>
    </w:pPr>
  </w:style>
  <w:style w:type="numbering" w:customStyle="1" w:styleId="WWNum15">
    <w:name w:val="WWNum15"/>
    <w:basedOn w:val="Bezlisty"/>
    <w:rsid w:val="007503B0"/>
    <w:pPr>
      <w:numPr>
        <w:numId w:val="21"/>
      </w:numPr>
    </w:pPr>
  </w:style>
  <w:style w:type="numbering" w:customStyle="1" w:styleId="WWNum16">
    <w:name w:val="WWNum16"/>
    <w:basedOn w:val="Bezlisty"/>
    <w:rsid w:val="007503B0"/>
    <w:pPr>
      <w:numPr>
        <w:numId w:val="22"/>
      </w:numPr>
    </w:pPr>
  </w:style>
  <w:style w:type="numbering" w:customStyle="1" w:styleId="WWNum17">
    <w:name w:val="WWNum17"/>
    <w:basedOn w:val="Bezlisty"/>
    <w:rsid w:val="007503B0"/>
    <w:pPr>
      <w:numPr>
        <w:numId w:val="23"/>
      </w:numPr>
    </w:pPr>
  </w:style>
  <w:style w:type="numbering" w:customStyle="1" w:styleId="WWNum18">
    <w:name w:val="WWNum18"/>
    <w:basedOn w:val="Bezlisty"/>
    <w:rsid w:val="007503B0"/>
    <w:pPr>
      <w:numPr>
        <w:numId w:val="24"/>
      </w:numPr>
    </w:pPr>
  </w:style>
  <w:style w:type="numbering" w:customStyle="1" w:styleId="WWNum19">
    <w:name w:val="WWNum19"/>
    <w:basedOn w:val="Bezlisty"/>
    <w:rsid w:val="007503B0"/>
    <w:pPr>
      <w:numPr>
        <w:numId w:val="25"/>
      </w:numPr>
    </w:pPr>
  </w:style>
  <w:style w:type="numbering" w:customStyle="1" w:styleId="WWNum20">
    <w:name w:val="WWNum20"/>
    <w:basedOn w:val="Bezlisty"/>
    <w:rsid w:val="007503B0"/>
    <w:pPr>
      <w:numPr>
        <w:numId w:val="26"/>
      </w:numPr>
    </w:pPr>
  </w:style>
  <w:style w:type="numbering" w:customStyle="1" w:styleId="WWNum21">
    <w:name w:val="WWNum21"/>
    <w:basedOn w:val="Bezlisty"/>
    <w:rsid w:val="007503B0"/>
    <w:pPr>
      <w:numPr>
        <w:numId w:val="27"/>
      </w:numPr>
    </w:pPr>
  </w:style>
  <w:style w:type="numbering" w:customStyle="1" w:styleId="WWNum22">
    <w:name w:val="WWNum22"/>
    <w:basedOn w:val="Bezlisty"/>
    <w:rsid w:val="007503B0"/>
    <w:pPr>
      <w:numPr>
        <w:numId w:val="28"/>
      </w:numPr>
    </w:pPr>
  </w:style>
  <w:style w:type="numbering" w:customStyle="1" w:styleId="WWNum23">
    <w:name w:val="WWNum23"/>
    <w:basedOn w:val="Bezlisty"/>
    <w:rsid w:val="007503B0"/>
    <w:pPr>
      <w:numPr>
        <w:numId w:val="29"/>
      </w:numPr>
    </w:pPr>
  </w:style>
  <w:style w:type="numbering" w:customStyle="1" w:styleId="WWNum24">
    <w:name w:val="WWNum24"/>
    <w:basedOn w:val="Bezlisty"/>
    <w:rsid w:val="007503B0"/>
    <w:pPr>
      <w:numPr>
        <w:numId w:val="30"/>
      </w:numPr>
    </w:pPr>
  </w:style>
  <w:style w:type="numbering" w:customStyle="1" w:styleId="WWNum25">
    <w:name w:val="WWNum25"/>
    <w:basedOn w:val="Bezlisty"/>
    <w:rsid w:val="007503B0"/>
    <w:pPr>
      <w:numPr>
        <w:numId w:val="31"/>
      </w:numPr>
    </w:pPr>
  </w:style>
  <w:style w:type="numbering" w:customStyle="1" w:styleId="WWNum26">
    <w:name w:val="WWNum26"/>
    <w:basedOn w:val="Bezlisty"/>
    <w:rsid w:val="007503B0"/>
    <w:pPr>
      <w:numPr>
        <w:numId w:val="32"/>
      </w:numPr>
    </w:pPr>
  </w:style>
  <w:style w:type="numbering" w:customStyle="1" w:styleId="WWNum27">
    <w:name w:val="WWNum27"/>
    <w:basedOn w:val="Bezlisty"/>
    <w:rsid w:val="007503B0"/>
    <w:pPr>
      <w:numPr>
        <w:numId w:val="33"/>
      </w:numPr>
    </w:pPr>
  </w:style>
  <w:style w:type="numbering" w:customStyle="1" w:styleId="WWNum28">
    <w:name w:val="WWNum28"/>
    <w:basedOn w:val="Bezlisty"/>
    <w:rsid w:val="007503B0"/>
    <w:pPr>
      <w:numPr>
        <w:numId w:val="34"/>
      </w:numPr>
    </w:pPr>
  </w:style>
  <w:style w:type="numbering" w:customStyle="1" w:styleId="WWNum29">
    <w:name w:val="WWNum29"/>
    <w:basedOn w:val="Bezlisty"/>
    <w:rsid w:val="007503B0"/>
    <w:pPr>
      <w:numPr>
        <w:numId w:val="35"/>
      </w:numPr>
    </w:pPr>
  </w:style>
  <w:style w:type="numbering" w:customStyle="1" w:styleId="WWNum30">
    <w:name w:val="WWNum30"/>
    <w:basedOn w:val="Bezlisty"/>
    <w:rsid w:val="007503B0"/>
    <w:pPr>
      <w:numPr>
        <w:numId w:val="36"/>
      </w:numPr>
    </w:pPr>
  </w:style>
  <w:style w:type="numbering" w:customStyle="1" w:styleId="WWNum31">
    <w:name w:val="WWNum31"/>
    <w:basedOn w:val="Bezlisty"/>
    <w:rsid w:val="007503B0"/>
    <w:pPr>
      <w:numPr>
        <w:numId w:val="37"/>
      </w:numPr>
    </w:pPr>
  </w:style>
  <w:style w:type="numbering" w:customStyle="1" w:styleId="WWNum32">
    <w:name w:val="WWNum32"/>
    <w:basedOn w:val="Bezlisty"/>
    <w:rsid w:val="007503B0"/>
    <w:pPr>
      <w:numPr>
        <w:numId w:val="38"/>
      </w:numPr>
    </w:pPr>
  </w:style>
  <w:style w:type="numbering" w:customStyle="1" w:styleId="WWNum33">
    <w:name w:val="WWNum33"/>
    <w:basedOn w:val="Bezlisty"/>
    <w:rsid w:val="007503B0"/>
    <w:pPr>
      <w:numPr>
        <w:numId w:val="39"/>
      </w:numPr>
    </w:pPr>
  </w:style>
  <w:style w:type="numbering" w:customStyle="1" w:styleId="WWNum34">
    <w:name w:val="WWNum34"/>
    <w:basedOn w:val="Bezlisty"/>
    <w:rsid w:val="007503B0"/>
    <w:pPr>
      <w:numPr>
        <w:numId w:val="40"/>
      </w:numPr>
    </w:pPr>
  </w:style>
  <w:style w:type="numbering" w:customStyle="1" w:styleId="WWNum35">
    <w:name w:val="WWNum35"/>
    <w:basedOn w:val="Bezlisty"/>
    <w:rsid w:val="007503B0"/>
    <w:pPr>
      <w:numPr>
        <w:numId w:val="41"/>
      </w:numPr>
    </w:pPr>
  </w:style>
  <w:style w:type="numbering" w:customStyle="1" w:styleId="WWNum36">
    <w:name w:val="WWNum36"/>
    <w:basedOn w:val="Bezlisty"/>
    <w:rsid w:val="007503B0"/>
    <w:pPr>
      <w:numPr>
        <w:numId w:val="42"/>
      </w:numPr>
    </w:pPr>
  </w:style>
  <w:style w:type="numbering" w:customStyle="1" w:styleId="WWNum37">
    <w:name w:val="WWNum37"/>
    <w:basedOn w:val="Bezlisty"/>
    <w:rsid w:val="007503B0"/>
    <w:pPr>
      <w:numPr>
        <w:numId w:val="43"/>
      </w:numPr>
    </w:pPr>
  </w:style>
  <w:style w:type="numbering" w:customStyle="1" w:styleId="WWNum38">
    <w:name w:val="WWNum38"/>
    <w:basedOn w:val="Bezlisty"/>
    <w:rsid w:val="007503B0"/>
    <w:pPr>
      <w:numPr>
        <w:numId w:val="44"/>
      </w:numPr>
    </w:pPr>
  </w:style>
  <w:style w:type="numbering" w:customStyle="1" w:styleId="WWNum39">
    <w:name w:val="WWNum39"/>
    <w:basedOn w:val="Bezlisty"/>
    <w:rsid w:val="007503B0"/>
    <w:pPr>
      <w:numPr>
        <w:numId w:val="45"/>
      </w:numPr>
    </w:pPr>
  </w:style>
  <w:style w:type="numbering" w:customStyle="1" w:styleId="WWNum40">
    <w:name w:val="WWNum40"/>
    <w:basedOn w:val="Bezlisty"/>
    <w:rsid w:val="007503B0"/>
    <w:pPr>
      <w:numPr>
        <w:numId w:val="46"/>
      </w:numPr>
    </w:pPr>
  </w:style>
  <w:style w:type="numbering" w:customStyle="1" w:styleId="WWNum41">
    <w:name w:val="WWNum41"/>
    <w:basedOn w:val="Bezlisty"/>
    <w:rsid w:val="007503B0"/>
    <w:pPr>
      <w:numPr>
        <w:numId w:val="47"/>
      </w:numPr>
    </w:pPr>
  </w:style>
  <w:style w:type="numbering" w:customStyle="1" w:styleId="WWNum42">
    <w:name w:val="WWNum42"/>
    <w:basedOn w:val="Bezlisty"/>
    <w:rsid w:val="007503B0"/>
    <w:pPr>
      <w:numPr>
        <w:numId w:val="48"/>
      </w:numPr>
    </w:pPr>
  </w:style>
  <w:style w:type="numbering" w:customStyle="1" w:styleId="WWNum43">
    <w:name w:val="WWNum43"/>
    <w:basedOn w:val="Bezlisty"/>
    <w:rsid w:val="007503B0"/>
    <w:pPr>
      <w:numPr>
        <w:numId w:val="49"/>
      </w:numPr>
    </w:pPr>
  </w:style>
  <w:style w:type="numbering" w:customStyle="1" w:styleId="WWNum44">
    <w:name w:val="WWNum44"/>
    <w:basedOn w:val="Bezlisty"/>
    <w:rsid w:val="007503B0"/>
    <w:pPr>
      <w:numPr>
        <w:numId w:val="50"/>
      </w:numPr>
    </w:pPr>
  </w:style>
  <w:style w:type="numbering" w:customStyle="1" w:styleId="WWNum45">
    <w:name w:val="WWNum45"/>
    <w:basedOn w:val="Bezlisty"/>
    <w:rsid w:val="007503B0"/>
    <w:pPr>
      <w:numPr>
        <w:numId w:val="51"/>
      </w:numPr>
    </w:pPr>
  </w:style>
  <w:style w:type="numbering" w:customStyle="1" w:styleId="WWNum46">
    <w:name w:val="WWNum46"/>
    <w:basedOn w:val="Bezlisty"/>
    <w:rsid w:val="007503B0"/>
    <w:pPr>
      <w:numPr>
        <w:numId w:val="52"/>
      </w:numPr>
    </w:pPr>
  </w:style>
  <w:style w:type="numbering" w:customStyle="1" w:styleId="WWNum47">
    <w:name w:val="WWNum47"/>
    <w:basedOn w:val="Bezlisty"/>
    <w:rsid w:val="007503B0"/>
    <w:pPr>
      <w:numPr>
        <w:numId w:val="53"/>
      </w:numPr>
    </w:pPr>
  </w:style>
  <w:style w:type="numbering" w:customStyle="1" w:styleId="WWNum48">
    <w:name w:val="WWNum48"/>
    <w:basedOn w:val="Bezlisty"/>
    <w:rsid w:val="007503B0"/>
    <w:pPr>
      <w:numPr>
        <w:numId w:val="54"/>
      </w:numPr>
    </w:pPr>
  </w:style>
  <w:style w:type="numbering" w:customStyle="1" w:styleId="WWNum49">
    <w:name w:val="WWNum49"/>
    <w:basedOn w:val="Bezlisty"/>
    <w:rsid w:val="007503B0"/>
    <w:pPr>
      <w:numPr>
        <w:numId w:val="55"/>
      </w:numPr>
    </w:pPr>
  </w:style>
  <w:style w:type="numbering" w:customStyle="1" w:styleId="WWNum50">
    <w:name w:val="WWNum50"/>
    <w:basedOn w:val="Bezlisty"/>
    <w:rsid w:val="007503B0"/>
    <w:pPr>
      <w:numPr>
        <w:numId w:val="56"/>
      </w:numPr>
    </w:pPr>
  </w:style>
  <w:style w:type="numbering" w:customStyle="1" w:styleId="WWNum51">
    <w:name w:val="WWNum51"/>
    <w:basedOn w:val="Bezlisty"/>
    <w:rsid w:val="007503B0"/>
    <w:pPr>
      <w:numPr>
        <w:numId w:val="57"/>
      </w:numPr>
    </w:pPr>
  </w:style>
  <w:style w:type="numbering" w:customStyle="1" w:styleId="WWNum52">
    <w:name w:val="WWNum52"/>
    <w:basedOn w:val="Bezlisty"/>
    <w:rsid w:val="007503B0"/>
    <w:pPr>
      <w:numPr>
        <w:numId w:val="58"/>
      </w:numPr>
    </w:pPr>
  </w:style>
  <w:style w:type="numbering" w:customStyle="1" w:styleId="WWNum53">
    <w:name w:val="WWNum53"/>
    <w:basedOn w:val="Bezlisty"/>
    <w:rsid w:val="007503B0"/>
    <w:pPr>
      <w:numPr>
        <w:numId w:val="59"/>
      </w:numPr>
    </w:pPr>
  </w:style>
  <w:style w:type="numbering" w:customStyle="1" w:styleId="WWNum54">
    <w:name w:val="WWNum54"/>
    <w:basedOn w:val="Bezlisty"/>
    <w:rsid w:val="007503B0"/>
    <w:pPr>
      <w:numPr>
        <w:numId w:val="60"/>
      </w:numPr>
    </w:pPr>
  </w:style>
  <w:style w:type="numbering" w:customStyle="1" w:styleId="WWNum55">
    <w:name w:val="WWNum55"/>
    <w:basedOn w:val="Bezlisty"/>
    <w:rsid w:val="007503B0"/>
    <w:pPr>
      <w:numPr>
        <w:numId w:val="61"/>
      </w:numPr>
    </w:pPr>
  </w:style>
  <w:style w:type="numbering" w:customStyle="1" w:styleId="WWNum56">
    <w:name w:val="WWNum56"/>
    <w:basedOn w:val="Bezlisty"/>
    <w:rsid w:val="007503B0"/>
    <w:pPr>
      <w:numPr>
        <w:numId w:val="62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FC20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FC2029"/>
  </w:style>
  <w:style w:type="character" w:customStyle="1" w:styleId="Normalny2">
    <w:name w:val="Normalny2"/>
    <w:basedOn w:val="Domylnaczcionkaakapitu"/>
    <w:rsid w:val="00850150"/>
  </w:style>
  <w:style w:type="numbering" w:customStyle="1" w:styleId="WWNum2911">
    <w:name w:val="WWNum2911"/>
    <w:basedOn w:val="Bezlisty"/>
    <w:rsid w:val="00AA22A8"/>
  </w:style>
  <w:style w:type="numbering" w:customStyle="1" w:styleId="WWNum3111">
    <w:name w:val="WWNum3111"/>
    <w:basedOn w:val="Bezlisty"/>
    <w:rsid w:val="00AA22A8"/>
  </w:style>
  <w:style w:type="numbering" w:customStyle="1" w:styleId="WWNum4311">
    <w:name w:val="WWNum4311"/>
    <w:basedOn w:val="Bezlisty"/>
    <w:rsid w:val="00AA22A8"/>
  </w:style>
  <w:style w:type="numbering" w:customStyle="1" w:styleId="WWNum4811">
    <w:name w:val="WWNum4811"/>
    <w:basedOn w:val="Bezlisty"/>
    <w:rsid w:val="00AA22A8"/>
  </w:style>
  <w:style w:type="numbering" w:customStyle="1" w:styleId="WWNum4911">
    <w:name w:val="WWNum4911"/>
    <w:basedOn w:val="Bezlisty"/>
    <w:rsid w:val="00AA22A8"/>
  </w:style>
  <w:style w:type="numbering" w:customStyle="1" w:styleId="WWNum5011">
    <w:name w:val="WWNum5011"/>
    <w:basedOn w:val="Bezlisty"/>
    <w:rsid w:val="00AA22A8"/>
  </w:style>
  <w:style w:type="paragraph" w:styleId="NormalnyWeb">
    <w:name w:val="Normal (Web)"/>
    <w:basedOn w:val="Normalny"/>
    <w:uiPriority w:val="99"/>
    <w:semiHidden/>
    <w:unhideWhenUsed/>
    <w:rsid w:val="006243D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243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ejskoaktywni.pl" TargetMode="External"/><Relationship Id="rId13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ejskoaktywni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abrowska@bosir.bialysto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iod@bosir.bialysto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39C36-35D9-4D18-95E7-256B14160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9023</Words>
  <Characters>54140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Bernatowicz</dc:creator>
  <cp:lastModifiedBy>Aneta Dąbrowska</cp:lastModifiedBy>
  <cp:revision>2</cp:revision>
  <cp:lastPrinted>2025-11-28T07:16:00Z</cp:lastPrinted>
  <dcterms:created xsi:type="dcterms:W3CDTF">2025-12-04T10:38:00Z</dcterms:created>
  <dcterms:modified xsi:type="dcterms:W3CDTF">2025-12-04T10:38:00Z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